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F2E0E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7316C70B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4BDEE9C8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41BB7001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4EC4A1BE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687DC585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3C0F74CE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3800D57C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130AB6F0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1D18D434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5C919F83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59A14F83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1C743626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314E1650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1BBAD1FB" w14:textId="77777777" w:rsidR="007D48B0" w:rsidRPr="001C3BAC" w:rsidRDefault="007D48B0" w:rsidP="007D48B0">
      <w:pPr>
        <w:rPr>
          <w:sz w:val="24"/>
          <w:szCs w:val="24"/>
          <w:lang w:val="en-US"/>
        </w:rPr>
      </w:pPr>
    </w:p>
    <w:p w14:paraId="6CA00BC9" w14:textId="377476E8" w:rsidR="00121C3A" w:rsidRPr="00A41B37" w:rsidRDefault="007D48B0" w:rsidP="00121C3A">
      <w:pPr>
        <w:jc w:val="center"/>
        <w:rPr>
          <w:b/>
          <w:sz w:val="32"/>
          <w:szCs w:val="32"/>
        </w:rPr>
      </w:pPr>
      <w:r w:rsidRPr="00A41B37">
        <w:rPr>
          <w:b/>
          <w:sz w:val="32"/>
          <w:szCs w:val="32"/>
        </w:rPr>
        <w:t>Описание программы</w:t>
      </w:r>
      <w:r w:rsidR="006058F4" w:rsidRPr="006058F4">
        <w:rPr>
          <w:b/>
          <w:sz w:val="32"/>
          <w:szCs w:val="32"/>
        </w:rPr>
        <w:t xml:space="preserve"> </w:t>
      </w:r>
      <w:r w:rsidR="006058F4">
        <w:rPr>
          <w:b/>
          <w:sz w:val="32"/>
          <w:szCs w:val="32"/>
        </w:rPr>
        <w:t>«</w:t>
      </w:r>
      <w:r w:rsidR="006058F4" w:rsidRPr="00640D25">
        <w:rPr>
          <w:b/>
          <w:sz w:val="32"/>
          <w:szCs w:val="32"/>
        </w:rPr>
        <w:t>TM: PACS D3</w:t>
      </w:r>
      <w:r w:rsidR="006058F4">
        <w:rPr>
          <w:b/>
          <w:sz w:val="32"/>
          <w:szCs w:val="32"/>
        </w:rPr>
        <w:t>»</w:t>
      </w:r>
    </w:p>
    <w:p w14:paraId="24ECA435" w14:textId="77777777" w:rsidR="007D48B0" w:rsidRPr="0086652F" w:rsidRDefault="007D48B0" w:rsidP="007D48B0">
      <w:pPr>
        <w:jc w:val="center"/>
        <w:rPr>
          <w:sz w:val="28"/>
          <w:szCs w:val="28"/>
        </w:rPr>
      </w:pPr>
    </w:p>
    <w:p w14:paraId="256440E6" w14:textId="77777777" w:rsidR="007D48B0" w:rsidRDefault="007D48B0" w:rsidP="007D48B0">
      <w:pPr>
        <w:jc w:val="center"/>
        <w:rPr>
          <w:sz w:val="32"/>
          <w:szCs w:val="32"/>
        </w:rPr>
      </w:pPr>
    </w:p>
    <w:p w14:paraId="121A8183" w14:textId="77777777" w:rsidR="007D48B0" w:rsidRPr="0086652F" w:rsidRDefault="007D48B0" w:rsidP="007D48B0">
      <w:pPr>
        <w:jc w:val="center"/>
        <w:rPr>
          <w:sz w:val="28"/>
          <w:szCs w:val="28"/>
        </w:rPr>
      </w:pPr>
    </w:p>
    <w:p w14:paraId="1DE73CC8" w14:textId="77777777" w:rsidR="007D48B0" w:rsidRDefault="007D48B0" w:rsidP="007D48B0">
      <w:pPr>
        <w:jc w:val="center"/>
        <w:rPr>
          <w:sz w:val="28"/>
          <w:szCs w:val="28"/>
        </w:rPr>
      </w:pPr>
    </w:p>
    <w:p w14:paraId="4B13955B" w14:textId="77777777" w:rsidR="007D48B0" w:rsidRDefault="007D48B0" w:rsidP="007D48B0">
      <w:pPr>
        <w:jc w:val="center"/>
        <w:rPr>
          <w:sz w:val="28"/>
          <w:szCs w:val="28"/>
        </w:rPr>
      </w:pPr>
    </w:p>
    <w:p w14:paraId="49558F96" w14:textId="77777777" w:rsidR="007D48B0" w:rsidRDefault="007D48B0" w:rsidP="007D48B0">
      <w:pPr>
        <w:jc w:val="center"/>
        <w:rPr>
          <w:sz w:val="28"/>
          <w:szCs w:val="28"/>
        </w:rPr>
      </w:pPr>
    </w:p>
    <w:p w14:paraId="72724AED" w14:textId="77777777" w:rsidR="007D48B0" w:rsidRPr="0086652F" w:rsidRDefault="007D48B0" w:rsidP="007D48B0">
      <w:pPr>
        <w:jc w:val="center"/>
        <w:rPr>
          <w:sz w:val="28"/>
          <w:szCs w:val="28"/>
        </w:rPr>
      </w:pPr>
    </w:p>
    <w:p w14:paraId="25B15358" w14:textId="77777777" w:rsidR="007D48B0" w:rsidRPr="0086652F" w:rsidRDefault="007D48B0" w:rsidP="007D48B0">
      <w:pPr>
        <w:jc w:val="center"/>
        <w:rPr>
          <w:sz w:val="28"/>
          <w:szCs w:val="28"/>
        </w:rPr>
      </w:pPr>
    </w:p>
    <w:p w14:paraId="1ED72A84" w14:textId="73AE62A6" w:rsidR="007D48B0" w:rsidRPr="0086652F" w:rsidRDefault="007D48B0" w:rsidP="007D48B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Листов</w:t>
      </w:r>
      <w:r w:rsidRPr="0086652F">
        <w:rPr>
          <w:sz w:val="28"/>
          <w:szCs w:val="28"/>
        </w:rPr>
        <w:t xml:space="preserve"> </w:t>
      </w:r>
      <w:r w:rsidRPr="0086652F">
        <w:rPr>
          <w:sz w:val="28"/>
          <w:szCs w:val="28"/>
        </w:rPr>
        <w:fldChar w:fldCharType="begin"/>
      </w:r>
      <w:r w:rsidRPr="0086652F">
        <w:rPr>
          <w:sz w:val="28"/>
          <w:szCs w:val="28"/>
        </w:rPr>
        <w:instrText xml:space="preserve"> NUMPAGES   \* MERGEFORMAT </w:instrText>
      </w:r>
      <w:r w:rsidRPr="0086652F">
        <w:rPr>
          <w:sz w:val="28"/>
          <w:szCs w:val="28"/>
        </w:rPr>
        <w:fldChar w:fldCharType="separate"/>
      </w:r>
      <w:r w:rsidR="004C0430">
        <w:rPr>
          <w:noProof/>
          <w:sz w:val="28"/>
          <w:szCs w:val="28"/>
        </w:rPr>
        <w:t>13</w:t>
      </w:r>
      <w:r w:rsidRPr="0086652F">
        <w:rPr>
          <w:sz w:val="28"/>
          <w:szCs w:val="28"/>
        </w:rPr>
        <w:fldChar w:fldCharType="end"/>
      </w:r>
    </w:p>
    <w:p w14:paraId="3F86D1BC" w14:textId="77777777" w:rsidR="007D48B0" w:rsidRDefault="007D48B0" w:rsidP="007D48B0">
      <w:pPr>
        <w:jc w:val="center"/>
        <w:rPr>
          <w:sz w:val="28"/>
          <w:szCs w:val="28"/>
        </w:rPr>
      </w:pPr>
    </w:p>
    <w:p w14:paraId="3228F396" w14:textId="77777777" w:rsidR="007D48B0" w:rsidRPr="002957D4" w:rsidRDefault="007D48B0" w:rsidP="007D48B0"/>
    <w:p w14:paraId="6815969C" w14:textId="77777777" w:rsidR="007D48B0" w:rsidRPr="002957D4" w:rsidRDefault="007D48B0" w:rsidP="007D48B0"/>
    <w:p w14:paraId="1F3FC5B3" w14:textId="77777777" w:rsidR="007D48B0" w:rsidRDefault="007D48B0" w:rsidP="007D48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>Содержание</w:t>
      </w:r>
    </w:p>
    <w:p w14:paraId="6C90347F" w14:textId="77777777" w:rsidR="007D48B0" w:rsidRPr="00DC1258" w:rsidRDefault="007D48B0" w:rsidP="007D48B0">
      <w:pPr>
        <w:jc w:val="center"/>
        <w:rPr>
          <w:b/>
          <w:sz w:val="32"/>
          <w:szCs w:val="32"/>
        </w:rPr>
      </w:pPr>
    </w:p>
    <w:p w14:paraId="26C7E6A5" w14:textId="07F053A9" w:rsidR="004C0430" w:rsidRDefault="007D48B0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DC1258">
        <w:rPr>
          <w:rFonts w:cs="Times New Roman"/>
          <w:bCs w:val="0"/>
          <w:caps w:val="0"/>
          <w:szCs w:val="24"/>
        </w:rPr>
        <w:fldChar w:fldCharType="begin"/>
      </w:r>
      <w:r w:rsidRPr="00DC1258">
        <w:rPr>
          <w:rFonts w:cs="Times New Roman"/>
          <w:bCs w:val="0"/>
          <w:caps w:val="0"/>
          <w:szCs w:val="24"/>
        </w:rPr>
        <w:instrText xml:space="preserve"> TOC \o "1-3" \h \z \u </w:instrText>
      </w:r>
      <w:r w:rsidRPr="00DC1258">
        <w:rPr>
          <w:rFonts w:cs="Times New Roman"/>
          <w:bCs w:val="0"/>
          <w:caps w:val="0"/>
          <w:szCs w:val="24"/>
        </w:rPr>
        <w:fldChar w:fldCharType="separate"/>
      </w:r>
      <w:hyperlink w:anchor="_Toc78987555" w:history="1">
        <w:r w:rsidR="004C0430" w:rsidRPr="00F42F3F">
          <w:rPr>
            <w:rStyle w:val="a7"/>
            <w:noProof/>
          </w:rPr>
          <w:t>1.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Общие сведения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_Toc78987555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4</w:t>
        </w:r>
        <w:r w:rsidR="004C0430">
          <w:rPr>
            <w:noProof/>
            <w:webHidden/>
          </w:rPr>
          <w:fldChar w:fldCharType="end"/>
        </w:r>
      </w:hyperlink>
    </w:p>
    <w:p w14:paraId="5DE8090D" w14:textId="74912568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56" w:history="1">
        <w:r w:rsidR="004C0430" w:rsidRPr="00F42F3F">
          <w:rPr>
            <w:rStyle w:val="a7"/>
            <w:noProof/>
          </w:rPr>
          <w:t>1.1.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Обозначение и наименование программы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_Toc78987556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4</w:t>
        </w:r>
        <w:r w:rsidR="004C0430">
          <w:rPr>
            <w:noProof/>
            <w:webHidden/>
          </w:rPr>
          <w:fldChar w:fldCharType="end"/>
        </w:r>
      </w:hyperlink>
    </w:p>
    <w:p w14:paraId="29B03202" w14:textId="69930693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57" w:history="1">
        <w:r w:rsidR="004C0430" w:rsidRPr="00F42F3F">
          <w:rPr>
            <w:rStyle w:val="a7"/>
            <w:noProof/>
          </w:rPr>
          <w:t>1.2.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Программное обеспечение, необходимое для функционирования программы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_Toc78987557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4</w:t>
        </w:r>
        <w:r w:rsidR="004C0430">
          <w:rPr>
            <w:noProof/>
            <w:webHidden/>
          </w:rPr>
          <w:fldChar w:fldCharType="end"/>
        </w:r>
      </w:hyperlink>
    </w:p>
    <w:p w14:paraId="677B3AFC" w14:textId="6F4BDF6D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58" w:history="1">
        <w:r w:rsidR="004C0430" w:rsidRPr="00F42F3F">
          <w:rPr>
            <w:rStyle w:val="a7"/>
            <w:noProof/>
          </w:rPr>
          <w:t>1.3.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Языки программирования, на которых написана программа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_Toc78987558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4</w:t>
        </w:r>
        <w:r w:rsidR="004C0430">
          <w:rPr>
            <w:noProof/>
            <w:webHidden/>
          </w:rPr>
          <w:fldChar w:fldCharType="end"/>
        </w:r>
      </w:hyperlink>
    </w:p>
    <w:p w14:paraId="7D92C197" w14:textId="530F4058" w:rsidR="004C0430" w:rsidRDefault="00C1729B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8987559" w:history="1">
        <w:r w:rsidR="004C0430" w:rsidRPr="00F42F3F">
          <w:rPr>
            <w:rStyle w:val="a7"/>
            <w:noProof/>
          </w:rPr>
          <w:t>2.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Функциональное назначение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_Toc78987559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5</w:t>
        </w:r>
        <w:r w:rsidR="004C0430">
          <w:rPr>
            <w:noProof/>
            <w:webHidden/>
          </w:rPr>
          <w:fldChar w:fldCharType="end"/>
        </w:r>
      </w:hyperlink>
    </w:p>
    <w:p w14:paraId="0219BB37" w14:textId="6DD95BF6" w:rsidR="004C0430" w:rsidRDefault="00C1729B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8987560" w:history="1">
        <w:r w:rsidR="004C0430" w:rsidRPr="00F42F3F">
          <w:rPr>
            <w:rStyle w:val="a7"/>
            <w:noProof/>
          </w:rPr>
          <w:t>3.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Описание логической структуры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_Toc78987560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6</w:t>
        </w:r>
        <w:r w:rsidR="004C0430">
          <w:rPr>
            <w:noProof/>
            <w:webHidden/>
          </w:rPr>
          <w:fldChar w:fldCharType="end"/>
        </w:r>
      </w:hyperlink>
    </w:p>
    <w:p w14:paraId="302FDC1D" w14:textId="751CBF3E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61" w:history="1">
        <w:r w:rsidR="004C0430" w:rsidRPr="00F42F3F">
          <w:rPr>
            <w:rStyle w:val="a7"/>
            <w:noProof/>
          </w:rPr>
          <w:t>3.1.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Структура программы с описанием функций составных частей и связи между ними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_Toc78987561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6</w:t>
        </w:r>
        <w:r w:rsidR="004C0430">
          <w:rPr>
            <w:noProof/>
            <w:webHidden/>
          </w:rPr>
          <w:fldChar w:fldCharType="end"/>
        </w:r>
      </w:hyperlink>
    </w:p>
    <w:p w14:paraId="371C01AE" w14:textId="2876EEB3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62" w:history="1">
        <w:r w:rsidR="004C0430" w:rsidRPr="00F42F3F">
          <w:rPr>
            <w:rStyle w:val="a7"/>
            <w:noProof/>
          </w:rPr>
          <w:t>3.2.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Функции, выполняемые Системой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_Toc78987562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6</w:t>
        </w:r>
        <w:r w:rsidR="004C0430">
          <w:rPr>
            <w:noProof/>
            <w:webHidden/>
          </w:rPr>
          <w:fldChar w:fldCharType="end"/>
        </w:r>
      </w:hyperlink>
    </w:p>
    <w:p w14:paraId="48794315" w14:textId="521FF810" w:rsidR="004C0430" w:rsidRDefault="00C1729B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78987563" w:history="1">
        <w:r w:rsidR="004C0430" w:rsidRPr="00F42F3F">
          <w:rPr>
            <w:rStyle w:val="a7"/>
            <w:noProof/>
          </w:rPr>
          <w:t>3.2.1.</w:t>
        </w:r>
        <w:r w:rsidR="004C043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Хранилище «Электронный рецепт»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_Toc78987563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6</w:t>
        </w:r>
        <w:r w:rsidR="004C0430">
          <w:rPr>
            <w:noProof/>
            <w:webHidden/>
          </w:rPr>
          <w:fldChar w:fldCharType="end"/>
        </w:r>
      </w:hyperlink>
    </w:p>
    <w:p w14:paraId="6F0F526B" w14:textId="3096FAD9" w:rsidR="004C0430" w:rsidRDefault="00C1729B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78987564" w:history="1">
        <w:r w:rsidR="004C0430" w:rsidRPr="00F42F3F">
          <w:rPr>
            <w:rStyle w:val="a7"/>
            <w:noProof/>
          </w:rPr>
          <w:t>3.2.2.</w:t>
        </w:r>
        <w:r w:rsidR="004C043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Приложение аккаунтов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_Toc78987564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7</w:t>
        </w:r>
        <w:r w:rsidR="004C0430">
          <w:rPr>
            <w:noProof/>
            <w:webHidden/>
          </w:rPr>
          <w:fldChar w:fldCharType="end"/>
        </w:r>
      </w:hyperlink>
    </w:p>
    <w:p w14:paraId="39D9D240" w14:textId="5DC6D86E" w:rsidR="004C0430" w:rsidRDefault="00C1729B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78987565" w:history="1">
        <w:r w:rsidR="004C0430" w:rsidRPr="00F42F3F">
          <w:rPr>
            <w:rStyle w:val="a7"/>
            <w:noProof/>
          </w:rPr>
          <w:t>3.2.3.</w:t>
        </w:r>
        <w:r w:rsidR="004C043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Приложение для отпуска рецептов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_Toc78987565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7</w:t>
        </w:r>
        <w:r w:rsidR="004C0430">
          <w:rPr>
            <w:noProof/>
            <w:webHidden/>
          </w:rPr>
          <w:fldChar w:fldCharType="end"/>
        </w:r>
      </w:hyperlink>
    </w:p>
    <w:p w14:paraId="7463B2FE" w14:textId="201875CF" w:rsidR="004C0430" w:rsidRDefault="00C1729B">
      <w:pPr>
        <w:pStyle w:val="31"/>
        <w:tabs>
          <w:tab w:val="left" w:pos="1320"/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78987566" w:history="1">
        <w:r w:rsidR="004C0430" w:rsidRPr="00F42F3F">
          <w:rPr>
            <w:rStyle w:val="a7"/>
            <w:rFonts w:eastAsia="Calibri"/>
            <w:noProof/>
            <w:lang w:eastAsia="en-US"/>
          </w:rPr>
          <w:t>3.2.4.</w:t>
        </w:r>
        <w:r w:rsidR="004C0430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Сервис для взаимодействия с хранилищем «Электронный рецепт»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_Toc78987566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9</w:t>
        </w:r>
        <w:r w:rsidR="004C0430">
          <w:rPr>
            <w:noProof/>
            <w:webHidden/>
          </w:rPr>
          <w:fldChar w:fldCharType="end"/>
        </w:r>
      </w:hyperlink>
    </w:p>
    <w:p w14:paraId="2FD6C0FF" w14:textId="67DE9BF6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67" w:history="1">
        <w:r w:rsidR="004C0430" w:rsidRPr="00F42F3F">
          <w:rPr>
            <w:rStyle w:val="a7"/>
            <w:noProof/>
          </w:rPr>
          <w:t>3.3.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Связи программы с другими программами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_Toc78987567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9</w:t>
        </w:r>
        <w:r w:rsidR="004C0430">
          <w:rPr>
            <w:noProof/>
            <w:webHidden/>
          </w:rPr>
          <w:fldChar w:fldCharType="end"/>
        </w:r>
      </w:hyperlink>
    </w:p>
    <w:p w14:paraId="5CB6C0E4" w14:textId="6D214A04" w:rsidR="004C0430" w:rsidRDefault="00C1729B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8987568" w:history="1">
        <w:r w:rsidR="004C0430" w:rsidRPr="00F42F3F">
          <w:rPr>
            <w:rStyle w:val="a7"/>
            <w:noProof/>
          </w:rPr>
          <w:t>4.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Используемые технические средства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_Toc78987568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10</w:t>
        </w:r>
        <w:r w:rsidR="004C0430">
          <w:rPr>
            <w:noProof/>
            <w:webHidden/>
          </w:rPr>
          <w:fldChar w:fldCharType="end"/>
        </w:r>
      </w:hyperlink>
    </w:p>
    <w:p w14:paraId="6A12C4E4" w14:textId="139E1DDC" w:rsidR="004C0430" w:rsidRDefault="00C1729B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8987569" w:history="1">
        <w:r w:rsidR="004C0430" w:rsidRPr="00F42F3F">
          <w:rPr>
            <w:rStyle w:val="a7"/>
            <w:noProof/>
          </w:rPr>
          <w:t>5.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Вызов и загрузка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_Toc78987569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11</w:t>
        </w:r>
        <w:r w:rsidR="004C0430">
          <w:rPr>
            <w:noProof/>
            <w:webHidden/>
          </w:rPr>
          <w:fldChar w:fldCharType="end"/>
        </w:r>
      </w:hyperlink>
    </w:p>
    <w:p w14:paraId="6D184567" w14:textId="77F448D9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70" w:history="1">
        <w:r w:rsidR="004C0430" w:rsidRPr="00F42F3F">
          <w:rPr>
            <w:rStyle w:val="a7"/>
            <w:noProof/>
          </w:rPr>
          <w:t>5.1.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Способ вызова программы с соответствующего носителя данных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_Toc78987570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11</w:t>
        </w:r>
        <w:r w:rsidR="004C0430">
          <w:rPr>
            <w:noProof/>
            <w:webHidden/>
          </w:rPr>
          <w:fldChar w:fldCharType="end"/>
        </w:r>
      </w:hyperlink>
    </w:p>
    <w:p w14:paraId="572B73CE" w14:textId="27F749B8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71" w:history="1">
        <w:r w:rsidR="004C0430" w:rsidRPr="00F42F3F">
          <w:rPr>
            <w:rStyle w:val="a7"/>
            <w:noProof/>
          </w:rPr>
          <w:t>5.2.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Входные точки в программу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_Toc78987571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11</w:t>
        </w:r>
        <w:r w:rsidR="004C0430">
          <w:rPr>
            <w:noProof/>
            <w:webHidden/>
          </w:rPr>
          <w:fldChar w:fldCharType="end"/>
        </w:r>
      </w:hyperlink>
    </w:p>
    <w:p w14:paraId="39069B8D" w14:textId="1716D1FD" w:rsidR="004C0430" w:rsidRDefault="00C1729B">
      <w:pPr>
        <w:pStyle w:val="12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78987572" w:history="1">
        <w:r w:rsidR="004C0430" w:rsidRPr="00F42F3F">
          <w:rPr>
            <w:rStyle w:val="a7"/>
            <w:noProof/>
          </w:rPr>
          <w:t>6.</w:t>
        </w:r>
        <w:r w:rsidR="004C043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Входные и выходные данные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_Toc78987572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12</w:t>
        </w:r>
        <w:r w:rsidR="004C0430">
          <w:rPr>
            <w:noProof/>
            <w:webHidden/>
          </w:rPr>
          <w:fldChar w:fldCharType="end"/>
        </w:r>
      </w:hyperlink>
    </w:p>
    <w:p w14:paraId="4D8A3169" w14:textId="67F02243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73" w:history="1">
        <w:r w:rsidR="004C0430" w:rsidRPr="00F42F3F">
          <w:rPr>
            <w:rStyle w:val="a7"/>
            <w:noProof/>
          </w:rPr>
          <w:t>6.1.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Перечень и описание входных данных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_Toc78987573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12</w:t>
        </w:r>
        <w:r w:rsidR="004C0430">
          <w:rPr>
            <w:noProof/>
            <w:webHidden/>
          </w:rPr>
          <w:fldChar w:fldCharType="end"/>
        </w:r>
      </w:hyperlink>
    </w:p>
    <w:p w14:paraId="49966408" w14:textId="1B92A855" w:rsidR="004C0430" w:rsidRDefault="00C1729B">
      <w:pPr>
        <w:pStyle w:val="2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78987574" w:history="1">
        <w:r w:rsidR="004C0430" w:rsidRPr="00F42F3F">
          <w:rPr>
            <w:rStyle w:val="a7"/>
            <w:noProof/>
          </w:rPr>
          <w:t>6.2.</w:t>
        </w:r>
        <w:r w:rsidR="004C043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4C0430" w:rsidRPr="00F42F3F">
          <w:rPr>
            <w:rStyle w:val="a7"/>
            <w:noProof/>
          </w:rPr>
          <w:t>Перечень и описание выходных данных</w:t>
        </w:r>
        <w:r w:rsidR="004C0430">
          <w:rPr>
            <w:noProof/>
            <w:webHidden/>
          </w:rPr>
          <w:tab/>
        </w:r>
        <w:r w:rsidR="004C0430">
          <w:rPr>
            <w:noProof/>
            <w:webHidden/>
          </w:rPr>
          <w:fldChar w:fldCharType="begin"/>
        </w:r>
        <w:r w:rsidR="004C0430">
          <w:rPr>
            <w:noProof/>
            <w:webHidden/>
          </w:rPr>
          <w:instrText xml:space="preserve"> PAGEREF _Toc78987574 \h </w:instrText>
        </w:r>
        <w:r w:rsidR="004C0430">
          <w:rPr>
            <w:noProof/>
            <w:webHidden/>
          </w:rPr>
        </w:r>
        <w:r w:rsidR="004C0430">
          <w:rPr>
            <w:noProof/>
            <w:webHidden/>
          </w:rPr>
          <w:fldChar w:fldCharType="separate"/>
        </w:r>
        <w:r w:rsidR="004C0430">
          <w:rPr>
            <w:noProof/>
            <w:webHidden/>
          </w:rPr>
          <w:t>12</w:t>
        </w:r>
        <w:r w:rsidR="004C0430">
          <w:rPr>
            <w:noProof/>
            <w:webHidden/>
          </w:rPr>
          <w:fldChar w:fldCharType="end"/>
        </w:r>
      </w:hyperlink>
    </w:p>
    <w:p w14:paraId="06D9E06D" w14:textId="63EA18D7" w:rsidR="007D48B0" w:rsidRDefault="007D48B0" w:rsidP="007D48B0">
      <w:pPr>
        <w:jc w:val="center"/>
        <w:rPr>
          <w:b/>
          <w:sz w:val="32"/>
          <w:szCs w:val="32"/>
        </w:rPr>
      </w:pPr>
      <w:r w:rsidRPr="00DC1258">
        <w:rPr>
          <w:bCs/>
          <w:caps/>
          <w:sz w:val="24"/>
          <w:szCs w:val="24"/>
        </w:rPr>
        <w:fldChar w:fldCharType="end"/>
      </w:r>
    </w:p>
    <w:p w14:paraId="6F836540" w14:textId="77777777" w:rsidR="007D48B0" w:rsidRPr="00854840" w:rsidRDefault="007D48B0" w:rsidP="007D48B0">
      <w:pPr>
        <w:keepNext/>
        <w:pageBreakBefore/>
        <w:jc w:val="center"/>
        <w:rPr>
          <w:b/>
          <w:sz w:val="32"/>
          <w:szCs w:val="32"/>
        </w:rPr>
      </w:pPr>
      <w:bookmarkStart w:id="0" w:name="_Hlk89423246"/>
      <w:r w:rsidRPr="00994EBD">
        <w:rPr>
          <w:b/>
          <w:sz w:val="32"/>
          <w:szCs w:val="32"/>
        </w:rPr>
        <w:lastRenderedPageBreak/>
        <w:t>Определения, обозначения и сокращения</w:t>
      </w:r>
    </w:p>
    <w:bookmarkEnd w:id="0"/>
    <w:p w14:paraId="1ED0362C" w14:textId="77777777" w:rsidR="007D48B0" w:rsidRDefault="007D48B0" w:rsidP="007D48B0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449"/>
      </w:tblGrid>
      <w:tr w:rsidR="007D48B0" w:rsidRPr="00A66E4C" w14:paraId="19FF3E49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34BAFB72" w14:textId="77777777" w:rsidR="007D48B0" w:rsidRPr="00A66E4C" w:rsidRDefault="007D48B0" w:rsidP="00891F2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1" w:name="_Hlk89423237"/>
            <w:r w:rsidRPr="00A66E4C">
              <w:rPr>
                <w:rFonts w:eastAsia="Calibri"/>
                <w:b/>
                <w:sz w:val="24"/>
                <w:szCs w:val="24"/>
                <w:lang w:eastAsia="en-US"/>
              </w:rPr>
              <w:t>Сокращение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044D0681" w14:textId="77777777" w:rsidR="007D48B0" w:rsidRPr="00A66E4C" w:rsidRDefault="007D48B0" w:rsidP="00891F2B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66E4C">
              <w:rPr>
                <w:rFonts w:eastAsia="Calibri"/>
                <w:b/>
                <w:sz w:val="24"/>
                <w:szCs w:val="24"/>
                <w:lang w:eastAsia="en-US"/>
              </w:rPr>
              <w:t>Описание</w:t>
            </w:r>
          </w:p>
        </w:tc>
      </w:tr>
      <w:tr w:rsidR="00C4162E" w:rsidRPr="00A66E4C" w14:paraId="2564E723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3713E0A8" w14:textId="51DB8959" w:rsidR="00C4162E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КТ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109E5664" w14:textId="5E89B67B" w:rsidR="00C4162E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томография</w:t>
            </w:r>
          </w:p>
        </w:tc>
      </w:tr>
      <w:tr w:rsidR="00DD5628" w:rsidRPr="00A66E4C" w14:paraId="056E83BA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48EDE0BA" w14:textId="0B234822" w:rsidR="00DD5628" w:rsidRPr="005B2D8F" w:rsidRDefault="00453FF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ЛАМИ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68D318E2" w14:textId="290263CD" w:rsidR="00DD5628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sz w:val="24"/>
                <w:szCs w:val="24"/>
              </w:rPr>
              <w:t>Локальный архив медицинских изображений</w:t>
            </w:r>
          </w:p>
        </w:tc>
      </w:tr>
      <w:tr w:rsidR="00C4162E" w:rsidRPr="00A66E4C" w14:paraId="2FE8A42E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2BBC0CBC" w14:textId="19478805" w:rsidR="00C4162E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МО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684165BB" w14:textId="25420968" w:rsidR="00C4162E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Медицинская организация</w:t>
            </w:r>
          </w:p>
        </w:tc>
      </w:tr>
      <w:tr w:rsidR="005B2D8F" w:rsidRPr="00A66E4C" w14:paraId="5E8FCF17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5D3E7555" w14:textId="7F658BC7" w:rsidR="005B2D8F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МРТ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4028213C" w14:textId="11A60450" w:rsidR="005B2D8F" w:rsidRPr="00A2398A" w:rsidRDefault="005B2D8F" w:rsidP="00B6439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Магнитно-резонансная томография</w:t>
            </w:r>
          </w:p>
        </w:tc>
      </w:tr>
      <w:tr w:rsidR="00B64399" w:rsidRPr="00A66E4C" w14:paraId="2C5C5B68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3EF3EFB2" w14:textId="6E051513" w:rsidR="00B64399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ОМС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2F3F5994" w14:textId="36F9F3BB" w:rsidR="00B64399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Обязательное медицинское страхование</w:t>
            </w:r>
          </w:p>
        </w:tc>
      </w:tr>
      <w:tr w:rsidR="005B2D8F" w:rsidRPr="00A66E4C" w14:paraId="260408F4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4C236DF7" w14:textId="0357BB7E" w:rsidR="005B2D8F" w:rsidRPr="005B2D8F" w:rsidRDefault="005B2D8F" w:rsidP="005B2D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7449" w:type="dxa"/>
            <w:shd w:val="clear" w:color="auto" w:fill="auto"/>
          </w:tcPr>
          <w:p w14:paraId="063E7B12" w14:textId="57C084D9" w:rsidR="005B2D8F" w:rsidRPr="005B2D8F" w:rsidRDefault="005B2D8F" w:rsidP="005B2D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sz w:val="24"/>
                <w:szCs w:val="24"/>
              </w:rPr>
              <w:t>Радиологическая информационная система</w:t>
            </w:r>
          </w:p>
        </w:tc>
      </w:tr>
      <w:tr w:rsidR="00D60ECF" w:rsidRPr="00A66E4C" w14:paraId="62BC51FA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0D7F4B5B" w14:textId="6CF5AAA3" w:rsidR="00D60ECF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СНИЛС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677A87E5" w14:textId="272369FB" w:rsidR="00D60ECF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F16F7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7F16F7">
              <w:rPr>
                <w:color w:val="000000"/>
                <w:sz w:val="24"/>
                <w:szCs w:val="24"/>
              </w:rPr>
              <w:t>аховой номер индивидуального лицевого счета</w:t>
            </w:r>
          </w:p>
        </w:tc>
      </w:tr>
      <w:tr w:rsidR="00B64399" w:rsidRPr="00A66E4C" w14:paraId="056968FA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65AFBF73" w14:textId="29AF7CBA" w:rsidR="00B64399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СУБД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225080C9" w14:textId="697611FB" w:rsidR="00B64399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базами данных</w:t>
            </w:r>
          </w:p>
        </w:tc>
      </w:tr>
      <w:tr w:rsidR="00C4162E" w:rsidRPr="00A66E4C" w14:paraId="6505F298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4814DF61" w14:textId="44A3D0F0" w:rsidR="00C4162E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УЗИ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63CA5AB0" w14:textId="013058CA" w:rsidR="00C4162E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Ультразвуковое исследование</w:t>
            </w:r>
          </w:p>
        </w:tc>
      </w:tr>
      <w:tr w:rsidR="00C4162E" w:rsidRPr="00A66E4C" w14:paraId="2EFE07F5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657BD3C0" w14:textId="6ABAE5D7" w:rsidR="00C4162E" w:rsidRPr="005B2D8F" w:rsidRDefault="00C4162E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ФИО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5A7754D3" w14:textId="59D6F936" w:rsidR="00C4162E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F16F7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</w:tr>
      <w:tr w:rsidR="00DD5628" w:rsidRPr="00A66E4C" w14:paraId="67DC2086" w14:textId="77777777" w:rsidTr="00DD5628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3E95C21C" w14:textId="7FB14737" w:rsidR="00DD5628" w:rsidRPr="005B2D8F" w:rsidRDefault="00453FF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ЦАМИ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124478D4" w14:textId="06B49C3D" w:rsidR="00DD5628" w:rsidRPr="005B2D8F" w:rsidRDefault="005B2D8F" w:rsidP="00B64399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A2398A">
              <w:rPr>
                <w:sz w:val="24"/>
                <w:szCs w:val="24"/>
              </w:rPr>
              <w:t>Центральный архив медицинских изображений</w:t>
            </w:r>
          </w:p>
        </w:tc>
      </w:tr>
      <w:tr w:rsidR="005B2D8F" w:rsidRPr="00A66E4C" w14:paraId="175F3546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3787721B" w14:textId="5463D3C9" w:rsidR="005B2D8F" w:rsidRPr="005B2D8F" w:rsidRDefault="005B2D8F" w:rsidP="005B2D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sz w:val="24"/>
                <w:szCs w:val="24"/>
              </w:rPr>
              <w:t>ЦОД</w:t>
            </w:r>
          </w:p>
        </w:tc>
        <w:tc>
          <w:tcPr>
            <w:tcW w:w="7449" w:type="dxa"/>
            <w:shd w:val="clear" w:color="auto" w:fill="auto"/>
          </w:tcPr>
          <w:p w14:paraId="62314634" w14:textId="14C0A0B0" w:rsidR="005B2D8F" w:rsidRPr="005B2D8F" w:rsidRDefault="005B2D8F" w:rsidP="005B2D8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sz w:val="24"/>
                <w:szCs w:val="24"/>
              </w:rPr>
              <w:t>Центр обработки данных, региональная база данных РС ЕГИСЗ</w:t>
            </w:r>
          </w:p>
        </w:tc>
      </w:tr>
      <w:tr w:rsidR="00820E6A" w:rsidRPr="00A66E4C" w14:paraId="72556EF5" w14:textId="77777777" w:rsidTr="00C1729B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044C02A2" w14:textId="52E57E89" w:rsidR="00820E6A" w:rsidRPr="00A2398A" w:rsidRDefault="00820E6A" w:rsidP="00820E6A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5B2D8F">
              <w:rPr>
                <w:sz w:val="24"/>
                <w:szCs w:val="24"/>
              </w:rPr>
              <w:t>DICOM</w:t>
            </w:r>
          </w:p>
        </w:tc>
        <w:tc>
          <w:tcPr>
            <w:tcW w:w="7449" w:type="dxa"/>
            <w:shd w:val="clear" w:color="auto" w:fill="auto"/>
            <w:vAlign w:val="center"/>
          </w:tcPr>
          <w:p w14:paraId="730DC542" w14:textId="49343F49" w:rsidR="00820E6A" w:rsidRPr="00A2398A" w:rsidRDefault="00820E6A" w:rsidP="00820E6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B2D8F">
              <w:rPr>
                <w:sz w:val="24"/>
                <w:szCs w:val="24"/>
              </w:rPr>
              <w:t>Digital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Imaging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and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Communications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in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Medicine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5B2D8F">
              <w:rPr>
                <w:sz w:val="24"/>
                <w:szCs w:val="24"/>
              </w:rPr>
              <w:t xml:space="preserve"> медицинский отраслевой стандарт создания, хранения, передачи и визуализации цифровых медицинских изображений и документов обследованных пациентов</w:t>
            </w:r>
          </w:p>
        </w:tc>
      </w:tr>
      <w:tr w:rsidR="00820E6A" w:rsidRPr="00A66E4C" w14:paraId="1C37407A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09CF27F7" w14:textId="329D61E0" w:rsidR="00820E6A" w:rsidRPr="00A2398A" w:rsidRDefault="00820E6A" w:rsidP="00820E6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DICOM-сервер</w:t>
            </w:r>
          </w:p>
        </w:tc>
        <w:tc>
          <w:tcPr>
            <w:tcW w:w="7449" w:type="dxa"/>
            <w:shd w:val="clear" w:color="auto" w:fill="auto"/>
          </w:tcPr>
          <w:p w14:paraId="6B3CF2B0" w14:textId="5AC089CB" w:rsidR="00820E6A" w:rsidRPr="00A2398A" w:rsidRDefault="00820E6A" w:rsidP="00820E6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аппаратно-программный комплекс, состоящий из одного или более физических серверов, системы хранения данных в формате DICOM, системного и прикладного программного обеспечения</w:t>
            </w:r>
          </w:p>
        </w:tc>
      </w:tr>
      <w:tr w:rsidR="00820E6A" w:rsidRPr="00A66E4C" w14:paraId="67B6609B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4BEAC576" w14:textId="2773232A" w:rsidR="00820E6A" w:rsidRPr="00A2398A" w:rsidRDefault="00820E6A" w:rsidP="00820E6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 xml:space="preserve">DICOM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Modality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Worklist</w:t>
            </w:r>
            <w:proofErr w:type="spellEnd"/>
          </w:p>
        </w:tc>
        <w:tc>
          <w:tcPr>
            <w:tcW w:w="7449" w:type="dxa"/>
            <w:shd w:val="clear" w:color="auto" w:fill="auto"/>
          </w:tcPr>
          <w:p w14:paraId="08A61D15" w14:textId="6E945409" w:rsidR="00820E6A" w:rsidRPr="00A2398A" w:rsidRDefault="00820E6A" w:rsidP="00820E6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2398A">
              <w:rPr>
                <w:color w:val="000000"/>
                <w:sz w:val="24"/>
                <w:szCs w:val="24"/>
              </w:rPr>
              <w:t>Basic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Worklist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Management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- «Рабочий Лист Исследований» — список требуемых для пациентов исследований, который может быть получен запросом пользователя к </w:t>
            </w:r>
            <w:r>
              <w:rPr>
                <w:color w:val="000000"/>
                <w:sz w:val="24"/>
                <w:szCs w:val="24"/>
              </w:rPr>
              <w:t>Программе</w:t>
            </w:r>
          </w:p>
        </w:tc>
      </w:tr>
      <w:tr w:rsidR="00820E6A" w:rsidRPr="00A66E4C" w14:paraId="14EBC33C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75C3C89C" w14:textId="5C1A46C9" w:rsidR="00820E6A" w:rsidRPr="00A2398A" w:rsidRDefault="00820E6A" w:rsidP="00820E6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 xml:space="preserve">DICOM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Store</w:t>
            </w:r>
            <w:proofErr w:type="spellEnd"/>
          </w:p>
        </w:tc>
        <w:tc>
          <w:tcPr>
            <w:tcW w:w="7449" w:type="dxa"/>
            <w:shd w:val="clear" w:color="auto" w:fill="auto"/>
          </w:tcPr>
          <w:p w14:paraId="72F3FADC" w14:textId="771A6309" w:rsidR="00820E6A" w:rsidRPr="00A2398A" w:rsidRDefault="00820E6A" w:rsidP="00820E6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2398A">
              <w:rPr>
                <w:color w:val="000000"/>
                <w:sz w:val="24"/>
                <w:szCs w:val="24"/>
              </w:rPr>
              <w:t>Storage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Service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Class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– сетевой сервис для сохранения изображений и другой информации</w:t>
            </w:r>
          </w:p>
        </w:tc>
      </w:tr>
      <w:tr w:rsidR="00820E6A" w:rsidRPr="00A66E4C" w14:paraId="000C38C5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4826F409" w14:textId="4A563E30" w:rsidR="00820E6A" w:rsidRPr="00A2398A" w:rsidRDefault="00820E6A" w:rsidP="00820E6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 xml:space="preserve">DICOM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Query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Retrieve</w:t>
            </w:r>
            <w:proofErr w:type="spellEnd"/>
          </w:p>
        </w:tc>
        <w:tc>
          <w:tcPr>
            <w:tcW w:w="7449" w:type="dxa"/>
            <w:shd w:val="clear" w:color="auto" w:fill="auto"/>
          </w:tcPr>
          <w:p w14:paraId="196CDAA2" w14:textId="699CA342" w:rsidR="00820E6A" w:rsidRPr="00A2398A" w:rsidRDefault="00820E6A" w:rsidP="00820E6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A2398A">
              <w:rPr>
                <w:color w:val="000000"/>
                <w:sz w:val="24"/>
                <w:szCs w:val="24"/>
              </w:rPr>
              <w:t>Query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Retrieve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Service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Class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– сетевой сервис для запроса/получения списка пациентов и/или исследований с другого DICOM-устройства</w:t>
            </w:r>
          </w:p>
        </w:tc>
      </w:tr>
      <w:tr w:rsidR="00820E6A" w:rsidRPr="00A66E4C" w14:paraId="47F4DCB7" w14:textId="77777777" w:rsidTr="005B2D8F">
        <w:trPr>
          <w:tblHeader/>
        </w:trPr>
        <w:tc>
          <w:tcPr>
            <w:tcW w:w="1838" w:type="dxa"/>
            <w:shd w:val="clear" w:color="auto" w:fill="auto"/>
          </w:tcPr>
          <w:p w14:paraId="53E05493" w14:textId="3930036D" w:rsidR="00820E6A" w:rsidRPr="00A2398A" w:rsidRDefault="00820E6A" w:rsidP="00820E6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DICOM SCU</w:t>
            </w:r>
          </w:p>
        </w:tc>
        <w:tc>
          <w:tcPr>
            <w:tcW w:w="7449" w:type="dxa"/>
            <w:shd w:val="clear" w:color="auto" w:fill="auto"/>
          </w:tcPr>
          <w:p w14:paraId="60195C40" w14:textId="02004E62" w:rsidR="00820E6A" w:rsidRPr="00A2398A" w:rsidRDefault="00820E6A" w:rsidP="00820E6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398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Service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Class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98A">
              <w:rPr>
                <w:color w:val="000000"/>
                <w:sz w:val="24"/>
                <w:szCs w:val="24"/>
              </w:rPr>
              <w:t>User</w:t>
            </w:r>
            <w:proofErr w:type="spellEnd"/>
            <w:r w:rsidRPr="00A2398A">
              <w:rPr>
                <w:color w:val="000000"/>
                <w:sz w:val="24"/>
                <w:szCs w:val="24"/>
              </w:rPr>
              <w:t>) — реализует роль клиента в DICOM-сети</w:t>
            </w:r>
          </w:p>
        </w:tc>
      </w:tr>
      <w:tr w:rsidR="00820E6A" w:rsidRPr="00A66E4C" w14:paraId="537F339E" w14:textId="77777777" w:rsidTr="00C1729B">
        <w:trPr>
          <w:tblHeader/>
        </w:trPr>
        <w:tc>
          <w:tcPr>
            <w:tcW w:w="1838" w:type="dxa"/>
            <w:shd w:val="clear" w:color="auto" w:fill="auto"/>
            <w:vAlign w:val="center"/>
          </w:tcPr>
          <w:p w14:paraId="4A7FC282" w14:textId="069B93B0" w:rsidR="00820E6A" w:rsidRPr="00A2398A" w:rsidRDefault="00820E6A" w:rsidP="00820E6A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5B2D8F">
              <w:rPr>
                <w:sz w:val="24"/>
                <w:szCs w:val="24"/>
              </w:rPr>
              <w:t>Web</w:t>
            </w:r>
            <w:proofErr w:type="spellEnd"/>
            <w:r w:rsidRPr="005B2D8F">
              <w:rPr>
                <w:sz w:val="24"/>
                <w:szCs w:val="24"/>
              </w:rPr>
              <w:t xml:space="preserve"> </w:t>
            </w:r>
            <w:proofErr w:type="spellStart"/>
            <w:r w:rsidRPr="005B2D8F">
              <w:rPr>
                <w:sz w:val="24"/>
                <w:szCs w:val="24"/>
              </w:rPr>
              <w:t>Viewer</w:t>
            </w:r>
            <w:proofErr w:type="spellEnd"/>
          </w:p>
        </w:tc>
        <w:tc>
          <w:tcPr>
            <w:tcW w:w="7449" w:type="dxa"/>
            <w:shd w:val="clear" w:color="auto" w:fill="auto"/>
            <w:vAlign w:val="center"/>
          </w:tcPr>
          <w:p w14:paraId="2255E000" w14:textId="0F1CE2CB" w:rsidR="00820E6A" w:rsidRPr="00A2398A" w:rsidRDefault="00820E6A" w:rsidP="00820E6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Сервис просмотра </w:t>
            </w:r>
            <w:r w:rsidRPr="00A2398A">
              <w:rPr>
                <w:sz w:val="24"/>
                <w:szCs w:val="24"/>
              </w:rPr>
              <w:t>медицинских изображений</w:t>
            </w:r>
            <w:r>
              <w:rPr>
                <w:sz w:val="24"/>
                <w:szCs w:val="24"/>
              </w:rPr>
              <w:t xml:space="preserve"> в веб-браузере</w:t>
            </w:r>
          </w:p>
        </w:tc>
      </w:tr>
      <w:bookmarkEnd w:id="1"/>
    </w:tbl>
    <w:p w14:paraId="21817996" w14:textId="36A167E3" w:rsidR="007D48B0" w:rsidRPr="005B2D8F" w:rsidRDefault="007D48B0" w:rsidP="007D48B0">
      <w:pPr>
        <w:jc w:val="center"/>
        <w:rPr>
          <w:b/>
          <w:sz w:val="32"/>
          <w:szCs w:val="32"/>
        </w:rPr>
      </w:pPr>
    </w:p>
    <w:p w14:paraId="691B30A6" w14:textId="77777777" w:rsidR="007E6B07" w:rsidRPr="007E6B07" w:rsidRDefault="007E6B07" w:rsidP="007D48B0">
      <w:pPr>
        <w:jc w:val="center"/>
        <w:rPr>
          <w:b/>
          <w:sz w:val="32"/>
          <w:szCs w:val="32"/>
        </w:rPr>
      </w:pPr>
    </w:p>
    <w:p w14:paraId="7F223911" w14:textId="77777777" w:rsidR="007D48B0" w:rsidRPr="00643F33" w:rsidRDefault="007D48B0" w:rsidP="007D48B0">
      <w:pPr>
        <w:pStyle w:val="10"/>
        <w:numPr>
          <w:ilvl w:val="0"/>
          <w:numId w:val="1"/>
        </w:numPr>
      </w:pPr>
      <w:bookmarkStart w:id="2" w:name="_Toc303761478"/>
      <w:bookmarkStart w:id="3" w:name="_Toc303852546"/>
      <w:bookmarkStart w:id="4" w:name="_Toc303852719"/>
      <w:bookmarkStart w:id="5" w:name="_Toc304207024"/>
      <w:bookmarkStart w:id="6" w:name="_Toc78987555"/>
      <w:r>
        <w:rPr>
          <w:lang w:val="ru-RU"/>
        </w:rPr>
        <w:lastRenderedPageBreak/>
        <w:t>О</w:t>
      </w:r>
      <w:r w:rsidRPr="00643F33">
        <w:t>бщие сведения</w:t>
      </w:r>
      <w:bookmarkEnd w:id="2"/>
      <w:bookmarkEnd w:id="3"/>
      <w:bookmarkEnd w:id="4"/>
      <w:bookmarkEnd w:id="5"/>
      <w:bookmarkEnd w:id="6"/>
    </w:p>
    <w:p w14:paraId="5EF44F9D" w14:textId="77777777" w:rsidR="007D48B0" w:rsidRDefault="007D48B0" w:rsidP="007D48B0">
      <w:pPr>
        <w:pStyle w:val="2"/>
        <w:numPr>
          <w:ilvl w:val="1"/>
          <w:numId w:val="2"/>
        </w:numPr>
      </w:pPr>
      <w:bookmarkStart w:id="7" w:name="_Toc303761479"/>
      <w:bookmarkStart w:id="8" w:name="_Toc303852547"/>
      <w:bookmarkStart w:id="9" w:name="_Toc303852720"/>
      <w:bookmarkStart w:id="10" w:name="_Toc304207025"/>
      <w:bookmarkStart w:id="11" w:name="_Toc78987556"/>
      <w:r w:rsidRPr="00643F33">
        <w:t>Обозначение и наименование программы</w:t>
      </w:r>
      <w:bookmarkEnd w:id="7"/>
      <w:bookmarkEnd w:id="8"/>
      <w:bookmarkEnd w:id="9"/>
      <w:bookmarkEnd w:id="10"/>
      <w:bookmarkEnd w:id="11"/>
      <w:r w:rsidRPr="00643F33">
        <w:t xml:space="preserve"> </w:t>
      </w:r>
    </w:p>
    <w:p w14:paraId="5D9F1F69" w14:textId="5B0A07A4" w:rsidR="007D48B0" w:rsidRPr="006058F4" w:rsidRDefault="007D48B0" w:rsidP="007D48B0">
      <w:pPr>
        <w:pStyle w:val="13"/>
        <w:rPr>
          <w:b/>
          <w:lang w:val="ru-RU"/>
        </w:rPr>
      </w:pPr>
      <w:r w:rsidRPr="003353A7">
        <w:t xml:space="preserve">Полное наименование: </w:t>
      </w:r>
      <w:r w:rsidR="006058F4">
        <w:rPr>
          <w:lang w:val="ru-RU"/>
        </w:rPr>
        <w:t xml:space="preserve">Программа </w:t>
      </w:r>
      <w:r w:rsidR="006058F4" w:rsidRPr="006058F4">
        <w:rPr>
          <w:lang w:val="ru-RU"/>
        </w:rPr>
        <w:t>«TM: PACS D3»</w:t>
      </w:r>
    </w:p>
    <w:p w14:paraId="3C84F622" w14:textId="0971F6DD" w:rsidR="007D48B0" w:rsidRDefault="007D48B0" w:rsidP="007D48B0">
      <w:pPr>
        <w:pStyle w:val="13"/>
      </w:pPr>
      <w:r w:rsidRPr="003353A7">
        <w:t xml:space="preserve">Сокращенное наименование: </w:t>
      </w:r>
      <w:r w:rsidR="000C592D">
        <w:rPr>
          <w:lang w:val="ru-RU"/>
        </w:rPr>
        <w:t>Программа</w:t>
      </w:r>
      <w:r w:rsidRPr="003353A7">
        <w:t>.</w:t>
      </w:r>
    </w:p>
    <w:p w14:paraId="17671A49" w14:textId="77777777" w:rsidR="00D1206A" w:rsidRPr="00D1206A" w:rsidRDefault="00D1206A" w:rsidP="00D1206A">
      <w:pPr>
        <w:pStyle w:val="2"/>
        <w:numPr>
          <w:ilvl w:val="1"/>
          <w:numId w:val="2"/>
        </w:numPr>
      </w:pPr>
      <w:bookmarkStart w:id="12" w:name="_Toc89357509"/>
      <w:bookmarkStart w:id="13" w:name="_Toc303761481"/>
      <w:bookmarkStart w:id="14" w:name="_Toc303852549"/>
      <w:bookmarkStart w:id="15" w:name="_Toc303852722"/>
      <w:bookmarkStart w:id="16" w:name="_Toc304207027"/>
      <w:bookmarkStart w:id="17" w:name="_Toc78987558"/>
      <w:r w:rsidRPr="00D1206A">
        <w:t>Сведения о технических средствах</w:t>
      </w:r>
      <w:bookmarkEnd w:id="12"/>
    </w:p>
    <w:p w14:paraId="69682ECB" w14:textId="61A49785" w:rsidR="00D1206A" w:rsidRPr="00D1206A" w:rsidRDefault="00D1206A" w:rsidP="00D1206A">
      <w:pPr>
        <w:widowControl w:val="0"/>
        <w:spacing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bookmarkStart w:id="18" w:name="_Ref487021410"/>
      <w:r w:rsidRPr="00D1206A">
        <w:rPr>
          <w:rFonts w:eastAsia="Arial Unicode MS" w:cs="Arial Unicode MS"/>
          <w:sz w:val="24"/>
          <w:szCs w:val="24"/>
        </w:rPr>
        <w:t xml:space="preserve">Сведения о техническом обеспечении для сервера представлены в </w:t>
      </w:r>
      <w:r w:rsidRPr="00D1206A">
        <w:rPr>
          <w:sz w:val="24"/>
          <w:szCs w:val="24"/>
        </w:rPr>
        <w:fldChar w:fldCharType="begin"/>
      </w:r>
      <w:r w:rsidRPr="00D1206A">
        <w:rPr>
          <w:sz w:val="24"/>
          <w:szCs w:val="24"/>
        </w:rPr>
        <w:instrText xml:space="preserve"> REF _Ref19786406 \h  \* MERGEFORMAT </w:instrText>
      </w:r>
      <w:r w:rsidRPr="00D1206A">
        <w:rPr>
          <w:sz w:val="24"/>
          <w:szCs w:val="24"/>
        </w:rPr>
      </w:r>
      <w:r w:rsidRPr="00D1206A">
        <w:rPr>
          <w:sz w:val="24"/>
          <w:szCs w:val="24"/>
        </w:rPr>
        <w:fldChar w:fldCharType="separate"/>
      </w:r>
      <w:r w:rsidRPr="00D1206A">
        <w:rPr>
          <w:rFonts w:eastAsia="Calibri"/>
          <w:sz w:val="24"/>
          <w:szCs w:val="24"/>
          <w:lang w:eastAsia="en-US"/>
        </w:rPr>
        <w:t>Таблица 1</w:t>
      </w:r>
      <w:r w:rsidRPr="00D1206A">
        <w:rPr>
          <w:sz w:val="24"/>
          <w:szCs w:val="24"/>
        </w:rPr>
        <w:fldChar w:fldCharType="end"/>
      </w:r>
      <w:r>
        <w:rPr>
          <w:rFonts w:eastAsia="Arial Unicode MS" w:cs="Arial Unicode MS"/>
          <w:sz w:val="24"/>
          <w:szCs w:val="24"/>
        </w:rPr>
        <w:t>.</w:t>
      </w:r>
    </w:p>
    <w:p w14:paraId="5CD81E80" w14:textId="77777777" w:rsidR="00D1206A" w:rsidRPr="00D1206A" w:rsidRDefault="00D1206A" w:rsidP="00D1206A">
      <w:pPr>
        <w:spacing w:line="360" w:lineRule="auto"/>
        <w:jc w:val="both"/>
        <w:rPr>
          <w:sz w:val="24"/>
          <w:szCs w:val="24"/>
        </w:rPr>
      </w:pPr>
      <w:bookmarkStart w:id="19" w:name="_Ref19786406"/>
      <w:r w:rsidRPr="00D1206A">
        <w:rPr>
          <w:rFonts w:eastAsia="Calibri"/>
          <w:sz w:val="24"/>
          <w:szCs w:val="24"/>
          <w:lang w:eastAsia="en-US"/>
        </w:rPr>
        <w:t xml:space="preserve">Таблица </w:t>
      </w:r>
      <w:r w:rsidRPr="00D1206A">
        <w:rPr>
          <w:rFonts w:eastAsia="Calibri"/>
          <w:sz w:val="24"/>
          <w:szCs w:val="24"/>
          <w:lang w:eastAsia="en-US"/>
        </w:rPr>
        <w:fldChar w:fldCharType="begin"/>
      </w:r>
      <w:r w:rsidRPr="00D1206A">
        <w:rPr>
          <w:rFonts w:eastAsia="Calibri"/>
          <w:sz w:val="24"/>
          <w:szCs w:val="24"/>
          <w:lang w:eastAsia="en-US"/>
        </w:rPr>
        <w:instrText xml:space="preserve"> SEQ Таблица \* ARABIC </w:instrText>
      </w:r>
      <w:r w:rsidRPr="00D1206A">
        <w:rPr>
          <w:rFonts w:eastAsia="Calibri"/>
          <w:sz w:val="24"/>
          <w:szCs w:val="24"/>
          <w:lang w:eastAsia="en-US"/>
        </w:rPr>
        <w:fldChar w:fldCharType="separate"/>
      </w:r>
      <w:r w:rsidRPr="00D1206A">
        <w:rPr>
          <w:rFonts w:eastAsia="Calibri"/>
          <w:noProof/>
          <w:sz w:val="24"/>
          <w:szCs w:val="24"/>
          <w:lang w:eastAsia="en-US"/>
        </w:rPr>
        <w:t>1</w:t>
      </w:r>
      <w:r w:rsidRPr="00D1206A">
        <w:rPr>
          <w:rFonts w:eastAsia="Calibri"/>
          <w:sz w:val="24"/>
          <w:szCs w:val="24"/>
          <w:lang w:eastAsia="en-US"/>
        </w:rPr>
        <w:fldChar w:fldCharType="end"/>
      </w:r>
      <w:bookmarkEnd w:id="18"/>
      <w:bookmarkEnd w:id="19"/>
      <w:r w:rsidRPr="00D1206A">
        <w:rPr>
          <w:rFonts w:eastAsia="Calibri"/>
          <w:sz w:val="24"/>
          <w:szCs w:val="24"/>
          <w:lang w:eastAsia="en-US"/>
        </w:rPr>
        <w:t xml:space="preserve">. </w:t>
      </w:r>
      <w:r w:rsidRPr="00D1206A">
        <w:rPr>
          <w:rFonts w:eastAsia="Arial Unicode MS" w:cs="Arial Unicode MS"/>
          <w:sz w:val="24"/>
          <w:szCs w:val="24"/>
        </w:rPr>
        <w:t>Сведения о техническом обеспечении для сервера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194"/>
      </w:tblGrid>
      <w:tr w:rsidR="00D1206A" w:rsidRPr="00D1206A" w14:paraId="487E5405" w14:textId="77777777" w:rsidTr="005B2D8F">
        <w:trPr>
          <w:trHeight w:val="471"/>
          <w:tblHeader/>
          <w:jc w:val="center"/>
        </w:trPr>
        <w:tc>
          <w:tcPr>
            <w:tcW w:w="2711" w:type="pct"/>
            <w:shd w:val="clear" w:color="auto" w:fill="D9D9D9"/>
            <w:vAlign w:val="center"/>
          </w:tcPr>
          <w:p w14:paraId="6A16FEE5" w14:textId="77777777" w:rsidR="00D1206A" w:rsidRPr="00D1206A" w:rsidRDefault="00D1206A" w:rsidP="00D1206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 w:rsidRPr="00D1206A">
              <w:rPr>
                <w:b/>
              </w:rPr>
              <w:t>Наименование</w:t>
            </w:r>
          </w:p>
        </w:tc>
        <w:tc>
          <w:tcPr>
            <w:tcW w:w="2289" w:type="pct"/>
            <w:shd w:val="clear" w:color="auto" w:fill="D9D9D9"/>
            <w:vAlign w:val="center"/>
          </w:tcPr>
          <w:p w14:paraId="0F3D94B3" w14:textId="77777777" w:rsidR="00D1206A" w:rsidRPr="00D1206A" w:rsidRDefault="00D1206A" w:rsidP="00D1206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 w:rsidRPr="00D1206A">
              <w:rPr>
                <w:b/>
              </w:rPr>
              <w:t>Значение</w:t>
            </w:r>
          </w:p>
        </w:tc>
      </w:tr>
      <w:tr w:rsidR="00D1206A" w:rsidRPr="00D1206A" w14:paraId="6EB47475" w14:textId="77777777" w:rsidTr="005B2D8F">
        <w:trPr>
          <w:trHeight w:val="589"/>
          <w:jc w:val="center"/>
        </w:trPr>
        <w:tc>
          <w:tcPr>
            <w:tcW w:w="2711" w:type="pct"/>
            <w:vAlign w:val="center"/>
          </w:tcPr>
          <w:p w14:paraId="316A181D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rFonts w:eastAsia="Arial Unicode MS"/>
              </w:rPr>
              <w:t>Процессор</w:t>
            </w:r>
          </w:p>
        </w:tc>
        <w:tc>
          <w:tcPr>
            <w:tcW w:w="2289" w:type="pct"/>
            <w:vAlign w:val="center"/>
          </w:tcPr>
          <w:p w14:paraId="4E2BD146" w14:textId="77777777" w:rsidR="00D1206A" w:rsidRPr="00D1206A" w:rsidRDefault="00D1206A" w:rsidP="00D1206A">
            <w:pPr>
              <w:spacing w:line="300" w:lineRule="auto"/>
            </w:pPr>
            <w:r w:rsidRPr="00D1206A">
              <w:t>Внутренняя тактовая частота не менее 2,6 ГГц.</w:t>
            </w:r>
          </w:p>
          <w:p w14:paraId="020841E0" w14:textId="77777777" w:rsidR="00D1206A" w:rsidRPr="00D1206A" w:rsidRDefault="00D1206A" w:rsidP="00D1206A">
            <w:pPr>
              <w:spacing w:line="300" w:lineRule="auto"/>
            </w:pPr>
            <w:r w:rsidRPr="00D1206A">
              <w:t>Частота шины данных не менее 6,4 ГТ/с.</w:t>
            </w:r>
          </w:p>
          <w:p w14:paraId="11D3E0E1" w14:textId="77777777" w:rsidR="00D1206A" w:rsidRPr="00D1206A" w:rsidRDefault="00D1206A" w:rsidP="00D1206A">
            <w:pPr>
              <w:spacing w:line="300" w:lineRule="auto"/>
            </w:pPr>
            <w:r w:rsidRPr="00D1206A">
              <w:t>Количество ядер не менее 6.</w:t>
            </w:r>
          </w:p>
          <w:p w14:paraId="0866DB8E" w14:textId="77777777" w:rsidR="00D1206A" w:rsidRPr="00D1206A" w:rsidRDefault="00D1206A" w:rsidP="00D1206A">
            <w:pPr>
              <w:spacing w:line="300" w:lineRule="auto"/>
            </w:pPr>
            <w:r w:rsidRPr="00D1206A">
              <w:t>Объем кэш памяти 1 уровня не менее 64 Кб.</w:t>
            </w:r>
          </w:p>
          <w:p w14:paraId="6D018976" w14:textId="77777777" w:rsidR="00D1206A" w:rsidRPr="00D1206A" w:rsidRDefault="00D1206A" w:rsidP="00D1206A">
            <w:pPr>
              <w:spacing w:line="300" w:lineRule="auto"/>
            </w:pPr>
            <w:r w:rsidRPr="00D1206A">
              <w:t>Объем кэш памяти 2 уровня не менее 256 Кб.</w:t>
            </w:r>
          </w:p>
          <w:p w14:paraId="6F035A84" w14:textId="77777777" w:rsidR="00D1206A" w:rsidRPr="00D1206A" w:rsidRDefault="00D1206A" w:rsidP="00D1206A">
            <w:pPr>
              <w:spacing w:line="300" w:lineRule="auto"/>
            </w:pPr>
            <w:r w:rsidRPr="00D1206A">
              <w:t>Объем кэш памяти 3 уровня не менее 12 Мб.</w:t>
            </w:r>
          </w:p>
        </w:tc>
      </w:tr>
      <w:tr w:rsidR="00D1206A" w:rsidRPr="00D1206A" w14:paraId="01BC58BD" w14:textId="77777777" w:rsidTr="005B2D8F">
        <w:trPr>
          <w:trHeight w:val="324"/>
          <w:jc w:val="center"/>
        </w:trPr>
        <w:tc>
          <w:tcPr>
            <w:tcW w:w="2711" w:type="pct"/>
            <w:vAlign w:val="center"/>
          </w:tcPr>
          <w:p w14:paraId="1BE4AC1C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rFonts w:eastAsia="Arial Unicode MS"/>
              </w:rPr>
              <w:t>Оперативная память</w:t>
            </w:r>
          </w:p>
        </w:tc>
        <w:tc>
          <w:tcPr>
            <w:tcW w:w="2289" w:type="pct"/>
            <w:vAlign w:val="center"/>
          </w:tcPr>
          <w:p w14:paraId="2EAB6E89" w14:textId="77777777" w:rsidR="00D1206A" w:rsidRPr="00D1206A" w:rsidRDefault="00D1206A" w:rsidP="00D1206A">
            <w:pPr>
              <w:spacing w:line="300" w:lineRule="auto"/>
            </w:pPr>
            <w:r w:rsidRPr="00D1206A">
              <w:t>Не менее 24 Гб</w:t>
            </w:r>
          </w:p>
        </w:tc>
      </w:tr>
      <w:tr w:rsidR="00D1206A" w:rsidRPr="00D1206A" w14:paraId="3A599BB1" w14:textId="77777777" w:rsidTr="005B2D8F">
        <w:trPr>
          <w:trHeight w:val="600"/>
          <w:jc w:val="center"/>
        </w:trPr>
        <w:tc>
          <w:tcPr>
            <w:tcW w:w="2711" w:type="pct"/>
            <w:vAlign w:val="center"/>
          </w:tcPr>
          <w:p w14:paraId="31A4EB68" w14:textId="77777777" w:rsidR="00D1206A" w:rsidRPr="00D1206A" w:rsidRDefault="00D1206A" w:rsidP="00D1206A">
            <w:pPr>
              <w:spacing w:line="300" w:lineRule="auto"/>
              <w:rPr>
                <w:rFonts w:eastAsia="Arial Unicode MS"/>
              </w:rPr>
            </w:pPr>
            <w:r w:rsidRPr="00D1206A">
              <w:rPr>
                <w:rFonts w:eastAsia="Arial Unicode MS"/>
              </w:rPr>
              <w:t>Графическая карта</w:t>
            </w:r>
          </w:p>
        </w:tc>
        <w:tc>
          <w:tcPr>
            <w:tcW w:w="2289" w:type="pct"/>
            <w:vAlign w:val="center"/>
          </w:tcPr>
          <w:p w14:paraId="1EE7B6B9" w14:textId="77777777" w:rsidR="00D1206A" w:rsidRPr="00D1206A" w:rsidRDefault="00D1206A" w:rsidP="00D1206A">
            <w:pPr>
              <w:spacing w:line="300" w:lineRule="auto"/>
              <w:rPr>
                <w:rFonts w:eastAsia="Arial Unicode MS"/>
              </w:rPr>
            </w:pPr>
            <w:r w:rsidRPr="00D1206A">
              <w:rPr>
                <w:rFonts w:eastAsia="Arial Unicode MS"/>
              </w:rPr>
              <w:t xml:space="preserve">Не менее 1 х NVIDIA </w:t>
            </w:r>
            <w:proofErr w:type="spellStart"/>
            <w:r w:rsidRPr="00D1206A">
              <w:rPr>
                <w:rFonts w:eastAsia="Arial Unicode MS"/>
              </w:rPr>
              <w:t>Tesla</w:t>
            </w:r>
            <w:proofErr w:type="spellEnd"/>
            <w:r w:rsidRPr="00D1206A">
              <w:rPr>
                <w:rFonts w:eastAsia="Arial Unicode MS"/>
              </w:rPr>
              <w:t xml:space="preserve"> V100</w:t>
            </w:r>
          </w:p>
        </w:tc>
      </w:tr>
      <w:tr w:rsidR="00D1206A" w:rsidRPr="00D1206A" w14:paraId="5D2DC70B" w14:textId="77777777" w:rsidTr="005B2D8F">
        <w:trPr>
          <w:trHeight w:val="300"/>
          <w:jc w:val="center"/>
        </w:trPr>
        <w:tc>
          <w:tcPr>
            <w:tcW w:w="2711" w:type="pct"/>
            <w:vAlign w:val="center"/>
          </w:tcPr>
          <w:p w14:paraId="1AB6AFE4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rFonts w:eastAsia="Arial Unicode MS"/>
              </w:rPr>
              <w:t>Дисковый массив</w:t>
            </w:r>
          </w:p>
        </w:tc>
        <w:tc>
          <w:tcPr>
            <w:tcW w:w="2289" w:type="pct"/>
            <w:vAlign w:val="center"/>
          </w:tcPr>
          <w:p w14:paraId="6D868874" w14:textId="77777777" w:rsidR="00D1206A" w:rsidRPr="00D1206A" w:rsidRDefault="00D1206A" w:rsidP="00D1206A">
            <w:pPr>
              <w:spacing w:line="300" w:lineRule="auto"/>
            </w:pPr>
            <w:r w:rsidRPr="00D1206A">
              <w:t>Общий дисковый массив не менее 2-х дисков объемом по 300 Гб SSD/SAS, RAID – массив 1/10</w:t>
            </w:r>
          </w:p>
        </w:tc>
      </w:tr>
      <w:tr w:rsidR="00D1206A" w:rsidRPr="00D1206A" w14:paraId="31D7904A" w14:textId="77777777" w:rsidTr="005B2D8F">
        <w:trPr>
          <w:trHeight w:val="355"/>
          <w:jc w:val="center"/>
        </w:trPr>
        <w:tc>
          <w:tcPr>
            <w:tcW w:w="2711" w:type="pct"/>
            <w:vAlign w:val="center"/>
          </w:tcPr>
          <w:p w14:paraId="4039E968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rFonts w:eastAsia="Arial Unicode MS"/>
              </w:rPr>
              <w:t>Сетевая карта</w:t>
            </w:r>
          </w:p>
        </w:tc>
        <w:tc>
          <w:tcPr>
            <w:tcW w:w="2289" w:type="pct"/>
            <w:vAlign w:val="center"/>
          </w:tcPr>
          <w:p w14:paraId="08BC10A7" w14:textId="77777777" w:rsidR="00D1206A" w:rsidRPr="00D1206A" w:rsidRDefault="00D1206A" w:rsidP="00D1206A">
            <w:pPr>
              <w:spacing w:line="300" w:lineRule="auto"/>
            </w:pPr>
            <w:r w:rsidRPr="00D1206A">
              <w:t xml:space="preserve">2х </w:t>
            </w:r>
            <w:proofErr w:type="spellStart"/>
            <w:r w:rsidRPr="00D1206A">
              <w:t>Gigabit</w:t>
            </w:r>
            <w:proofErr w:type="spellEnd"/>
            <w:r w:rsidRPr="00D1206A">
              <w:t xml:space="preserve"> </w:t>
            </w:r>
            <w:proofErr w:type="spellStart"/>
            <w:r w:rsidRPr="00D1206A">
              <w:t>Ethernet</w:t>
            </w:r>
            <w:proofErr w:type="spellEnd"/>
            <w:r w:rsidRPr="00D1206A">
              <w:t xml:space="preserve"> </w:t>
            </w:r>
            <w:proofErr w:type="spellStart"/>
            <w:r w:rsidRPr="00D1206A">
              <w:t>Controller</w:t>
            </w:r>
            <w:proofErr w:type="spellEnd"/>
          </w:p>
        </w:tc>
      </w:tr>
      <w:tr w:rsidR="00D1206A" w:rsidRPr="00D1206A" w14:paraId="5A4086F3" w14:textId="77777777" w:rsidTr="005B2D8F">
        <w:trPr>
          <w:trHeight w:val="300"/>
          <w:jc w:val="center"/>
        </w:trPr>
        <w:tc>
          <w:tcPr>
            <w:tcW w:w="2711" w:type="pct"/>
            <w:vAlign w:val="center"/>
          </w:tcPr>
          <w:p w14:paraId="35C73482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rFonts w:eastAsia="Arial Unicode MS"/>
              </w:rPr>
              <w:t>Порты USB</w:t>
            </w:r>
          </w:p>
        </w:tc>
        <w:tc>
          <w:tcPr>
            <w:tcW w:w="2289" w:type="pct"/>
            <w:vAlign w:val="center"/>
          </w:tcPr>
          <w:p w14:paraId="36363FF6" w14:textId="77777777" w:rsidR="00D1206A" w:rsidRPr="00D1206A" w:rsidRDefault="00D1206A" w:rsidP="00D1206A">
            <w:pPr>
              <w:spacing w:line="300" w:lineRule="auto"/>
            </w:pPr>
            <w:r w:rsidRPr="00D1206A">
              <w:rPr>
                <w:lang w:val="en-US"/>
              </w:rPr>
              <w:t>USB</w:t>
            </w:r>
            <w:r w:rsidRPr="00D1206A">
              <w:t xml:space="preserve"> 2.0 – не менее 2 шт. на задней панели.</w:t>
            </w:r>
          </w:p>
        </w:tc>
      </w:tr>
      <w:tr w:rsidR="00D1206A" w:rsidRPr="00D1206A" w14:paraId="6D997576" w14:textId="77777777" w:rsidTr="005B2D8F">
        <w:trPr>
          <w:trHeight w:val="300"/>
          <w:jc w:val="center"/>
        </w:trPr>
        <w:tc>
          <w:tcPr>
            <w:tcW w:w="2711" w:type="pct"/>
            <w:vAlign w:val="center"/>
          </w:tcPr>
          <w:p w14:paraId="7885F629" w14:textId="77777777" w:rsidR="00D1206A" w:rsidRPr="00D1206A" w:rsidRDefault="00D1206A" w:rsidP="00D1206A">
            <w:pPr>
              <w:spacing w:line="300" w:lineRule="auto"/>
              <w:rPr>
                <w:rFonts w:eastAsia="Arial Unicode MS"/>
              </w:rPr>
            </w:pPr>
            <w:r w:rsidRPr="00D1206A">
              <w:rPr>
                <w:rFonts w:eastAsia="Arial Unicode MS"/>
              </w:rPr>
              <w:t>ИБП</w:t>
            </w:r>
          </w:p>
        </w:tc>
        <w:tc>
          <w:tcPr>
            <w:tcW w:w="2289" w:type="pct"/>
            <w:vAlign w:val="center"/>
          </w:tcPr>
          <w:p w14:paraId="46417396" w14:textId="77777777" w:rsidR="00D1206A" w:rsidRPr="00D1206A" w:rsidRDefault="00D1206A" w:rsidP="00D1206A">
            <w:pPr>
              <w:spacing w:line="300" w:lineRule="auto"/>
            </w:pPr>
            <w:r w:rsidRPr="00D1206A">
              <w:t>Паспортная максимальная мощность ИБП должна превышать его максимальную потребляемую мощность не менее чем в 2 раза.</w:t>
            </w:r>
          </w:p>
          <w:p w14:paraId="57FC2286" w14:textId="77777777" w:rsidR="00D1206A" w:rsidRPr="00D1206A" w:rsidRDefault="00D1206A" w:rsidP="00D1206A">
            <w:pPr>
              <w:spacing w:line="300" w:lineRule="auto"/>
            </w:pPr>
            <w:r w:rsidRPr="00D1206A">
              <w:t>Время работы ИБП от батарей при полной загрузке не менее 1 ч.</w:t>
            </w:r>
          </w:p>
          <w:p w14:paraId="7EC55122" w14:textId="77777777" w:rsidR="00D1206A" w:rsidRPr="00D1206A" w:rsidRDefault="00D1206A" w:rsidP="00D1206A">
            <w:pPr>
              <w:spacing w:line="300" w:lineRule="auto"/>
            </w:pPr>
            <w:r w:rsidRPr="00D1206A">
              <w:t>Конструкция ИБП должна поддерживать увеличение времени работы от батарей с помощью подключения дополнительных батарейных модулей.</w:t>
            </w:r>
          </w:p>
          <w:p w14:paraId="72C6791D" w14:textId="77777777" w:rsidR="00D1206A" w:rsidRPr="00D1206A" w:rsidRDefault="00D1206A" w:rsidP="00D1206A">
            <w:pPr>
              <w:spacing w:line="300" w:lineRule="auto"/>
            </w:pPr>
            <w:r w:rsidRPr="00D1206A">
              <w:t>Конструкция ИБП должна обеспечивать возможность обслуживания без отключения потребителей.</w:t>
            </w:r>
          </w:p>
          <w:p w14:paraId="43213FCD" w14:textId="77777777" w:rsidR="00D1206A" w:rsidRPr="00D1206A" w:rsidRDefault="00D1206A" w:rsidP="00D1206A">
            <w:pPr>
              <w:spacing w:line="300" w:lineRule="auto"/>
            </w:pPr>
            <w:r w:rsidRPr="00D1206A">
              <w:t>Возможность управления и мониторинга состояния ИБП и управление потребителями по сети.</w:t>
            </w:r>
          </w:p>
        </w:tc>
      </w:tr>
      <w:tr w:rsidR="00D1206A" w:rsidRPr="00D1206A" w14:paraId="3811F3C0" w14:textId="77777777" w:rsidTr="005B2D8F">
        <w:trPr>
          <w:trHeight w:val="600"/>
          <w:jc w:val="center"/>
        </w:trPr>
        <w:tc>
          <w:tcPr>
            <w:tcW w:w="2711" w:type="pct"/>
          </w:tcPr>
          <w:p w14:paraId="333C0F7A" w14:textId="77777777" w:rsidR="00D1206A" w:rsidRPr="00D1206A" w:rsidRDefault="00D1206A" w:rsidP="00D1206A">
            <w:pPr>
              <w:spacing w:line="276" w:lineRule="auto"/>
            </w:pPr>
          </w:p>
        </w:tc>
        <w:tc>
          <w:tcPr>
            <w:tcW w:w="2289" w:type="pct"/>
          </w:tcPr>
          <w:p w14:paraId="222A8C78" w14:textId="77777777" w:rsidR="00D1206A" w:rsidRPr="00D1206A" w:rsidRDefault="00D1206A" w:rsidP="00D1206A">
            <w:pPr>
              <w:spacing w:line="276" w:lineRule="auto"/>
            </w:pPr>
            <w:r w:rsidRPr="00D1206A">
              <w:t>Клавиатура (USB, PS/2)</w:t>
            </w:r>
          </w:p>
          <w:p w14:paraId="555BA691" w14:textId="77777777" w:rsidR="00D1206A" w:rsidRPr="00D1206A" w:rsidRDefault="00D1206A" w:rsidP="00D1206A">
            <w:pPr>
              <w:spacing w:line="276" w:lineRule="auto"/>
            </w:pPr>
            <w:r w:rsidRPr="00D1206A">
              <w:t>Мышь (оптическая)</w:t>
            </w:r>
          </w:p>
        </w:tc>
      </w:tr>
    </w:tbl>
    <w:p w14:paraId="23C0D5E2" w14:textId="77777777" w:rsidR="00D1206A" w:rsidRPr="00D1206A" w:rsidRDefault="00D1206A" w:rsidP="00D1206A">
      <w:pPr>
        <w:spacing w:line="276" w:lineRule="auto"/>
        <w:jc w:val="both"/>
        <w:rPr>
          <w:rFonts w:eastAsia="Arial Unicode MS" w:cs="Arial Unicode MS"/>
          <w:sz w:val="24"/>
          <w:szCs w:val="24"/>
        </w:rPr>
      </w:pPr>
    </w:p>
    <w:p w14:paraId="37D9FD5E" w14:textId="77777777" w:rsidR="00D1206A" w:rsidRPr="00D1206A" w:rsidRDefault="00D1206A" w:rsidP="00D1206A">
      <w:pPr>
        <w:spacing w:line="276" w:lineRule="auto"/>
        <w:ind w:firstLine="709"/>
        <w:jc w:val="both"/>
        <w:rPr>
          <w:rFonts w:eastAsia="Arial Unicode MS" w:cs="Arial Unicode MS"/>
          <w:sz w:val="24"/>
          <w:szCs w:val="24"/>
        </w:rPr>
      </w:pPr>
      <w:r w:rsidRPr="00D1206A">
        <w:rPr>
          <w:rFonts w:eastAsia="Arial Unicode MS" w:cs="Arial Unicode MS"/>
          <w:sz w:val="24"/>
          <w:szCs w:val="24"/>
        </w:rPr>
        <w:lastRenderedPageBreak/>
        <w:t xml:space="preserve">Сведения о техническом обеспечении для рабочей станции представлены в </w:t>
      </w:r>
      <w:r w:rsidRPr="00D1206A">
        <w:rPr>
          <w:sz w:val="24"/>
          <w:szCs w:val="24"/>
        </w:rPr>
        <w:fldChar w:fldCharType="begin"/>
      </w:r>
      <w:r w:rsidRPr="00D1206A">
        <w:rPr>
          <w:sz w:val="24"/>
          <w:szCs w:val="24"/>
        </w:rPr>
        <w:instrText xml:space="preserve"> REF _Ref20926135 \h  \* MERGEFORMAT </w:instrText>
      </w:r>
      <w:r w:rsidRPr="00D1206A">
        <w:rPr>
          <w:sz w:val="24"/>
          <w:szCs w:val="24"/>
        </w:rPr>
      </w:r>
      <w:r w:rsidRPr="00D1206A">
        <w:rPr>
          <w:sz w:val="24"/>
          <w:szCs w:val="24"/>
        </w:rPr>
        <w:fldChar w:fldCharType="separate"/>
      </w:r>
      <w:r w:rsidRPr="00D1206A">
        <w:rPr>
          <w:rFonts w:eastAsia="Calibri"/>
          <w:sz w:val="24"/>
          <w:szCs w:val="24"/>
          <w:lang w:eastAsia="en-US"/>
        </w:rPr>
        <w:t>Таблица 2</w:t>
      </w:r>
      <w:r w:rsidRPr="00D1206A">
        <w:rPr>
          <w:sz w:val="24"/>
          <w:szCs w:val="24"/>
        </w:rPr>
        <w:fldChar w:fldCharType="end"/>
      </w:r>
      <w:r w:rsidRPr="00D1206A">
        <w:rPr>
          <w:rFonts w:eastAsia="Arial Unicode MS" w:cs="Arial Unicode MS"/>
          <w:sz w:val="24"/>
          <w:szCs w:val="24"/>
        </w:rPr>
        <w:t>.</w:t>
      </w:r>
    </w:p>
    <w:p w14:paraId="40D9D6D1" w14:textId="77777777" w:rsidR="00D1206A" w:rsidRPr="00D1206A" w:rsidRDefault="00D1206A" w:rsidP="00D1206A">
      <w:pPr>
        <w:spacing w:line="276" w:lineRule="auto"/>
        <w:jc w:val="both"/>
        <w:rPr>
          <w:sz w:val="24"/>
          <w:szCs w:val="24"/>
        </w:rPr>
      </w:pPr>
      <w:bookmarkStart w:id="20" w:name="_Ref20926135"/>
      <w:r w:rsidRPr="00D1206A">
        <w:rPr>
          <w:rFonts w:eastAsia="Calibri"/>
          <w:sz w:val="24"/>
          <w:szCs w:val="24"/>
          <w:lang w:eastAsia="en-US"/>
        </w:rPr>
        <w:t xml:space="preserve">Таблица </w:t>
      </w:r>
      <w:r w:rsidRPr="00D1206A">
        <w:rPr>
          <w:rFonts w:eastAsia="Calibri"/>
          <w:sz w:val="24"/>
          <w:szCs w:val="24"/>
          <w:lang w:eastAsia="en-US"/>
        </w:rPr>
        <w:fldChar w:fldCharType="begin"/>
      </w:r>
      <w:r w:rsidRPr="00D1206A">
        <w:rPr>
          <w:rFonts w:eastAsia="Calibri"/>
          <w:sz w:val="24"/>
          <w:szCs w:val="24"/>
          <w:lang w:eastAsia="en-US"/>
        </w:rPr>
        <w:instrText xml:space="preserve"> SEQ Таблица \* ARABIC </w:instrText>
      </w:r>
      <w:r w:rsidRPr="00D1206A">
        <w:rPr>
          <w:rFonts w:eastAsia="Calibri"/>
          <w:sz w:val="24"/>
          <w:szCs w:val="24"/>
          <w:lang w:eastAsia="en-US"/>
        </w:rPr>
        <w:fldChar w:fldCharType="separate"/>
      </w:r>
      <w:r w:rsidRPr="00D1206A">
        <w:rPr>
          <w:rFonts w:eastAsia="Calibri"/>
          <w:noProof/>
          <w:sz w:val="24"/>
          <w:szCs w:val="24"/>
          <w:lang w:eastAsia="en-US"/>
        </w:rPr>
        <w:t>2</w:t>
      </w:r>
      <w:r w:rsidRPr="00D1206A">
        <w:rPr>
          <w:rFonts w:eastAsia="Calibri"/>
          <w:sz w:val="24"/>
          <w:szCs w:val="24"/>
          <w:lang w:eastAsia="en-US"/>
        </w:rPr>
        <w:fldChar w:fldCharType="end"/>
      </w:r>
      <w:bookmarkEnd w:id="20"/>
      <w:r w:rsidRPr="00D1206A">
        <w:rPr>
          <w:rFonts w:eastAsia="Calibri"/>
          <w:sz w:val="24"/>
          <w:szCs w:val="24"/>
          <w:lang w:eastAsia="en-US"/>
        </w:rPr>
        <w:t xml:space="preserve">. Сведения о техническом обеспечении </w:t>
      </w:r>
      <w:r w:rsidRPr="00D1206A">
        <w:rPr>
          <w:rFonts w:eastAsia="Arial Unicode MS" w:cs="Arial Unicode MS"/>
          <w:sz w:val="24"/>
          <w:szCs w:val="24"/>
        </w:rPr>
        <w:t>для рабочей станции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6"/>
        <w:gridCol w:w="4194"/>
      </w:tblGrid>
      <w:tr w:rsidR="00D1206A" w:rsidRPr="00D1206A" w14:paraId="20D60AAA" w14:textId="77777777" w:rsidTr="005B2D8F">
        <w:trPr>
          <w:trHeight w:val="449"/>
          <w:jc w:val="center"/>
        </w:trPr>
        <w:tc>
          <w:tcPr>
            <w:tcW w:w="2675" w:type="pct"/>
            <w:shd w:val="clear" w:color="auto" w:fill="D9D9D9"/>
            <w:vAlign w:val="center"/>
          </w:tcPr>
          <w:p w14:paraId="0012D756" w14:textId="77777777" w:rsidR="00D1206A" w:rsidRPr="00D1206A" w:rsidRDefault="00D1206A" w:rsidP="00D1206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bookmarkStart w:id="21" w:name="_Toc177034224"/>
            <w:bookmarkStart w:id="22" w:name="_Toc177034380"/>
            <w:r w:rsidRPr="00D1206A">
              <w:rPr>
                <w:b/>
              </w:rPr>
              <w:t>Наименование</w:t>
            </w:r>
          </w:p>
        </w:tc>
        <w:tc>
          <w:tcPr>
            <w:tcW w:w="2325" w:type="pct"/>
            <w:shd w:val="clear" w:color="auto" w:fill="D9D9D9"/>
            <w:vAlign w:val="center"/>
          </w:tcPr>
          <w:p w14:paraId="6DDBB5B0" w14:textId="77777777" w:rsidR="00D1206A" w:rsidRPr="00D1206A" w:rsidRDefault="00D1206A" w:rsidP="00D1206A">
            <w:pPr>
              <w:keepNext/>
              <w:keepLines/>
              <w:spacing w:line="276" w:lineRule="auto"/>
              <w:jc w:val="center"/>
              <w:rPr>
                <w:b/>
              </w:rPr>
            </w:pPr>
            <w:r w:rsidRPr="00D1206A">
              <w:rPr>
                <w:b/>
              </w:rPr>
              <w:t>Значение</w:t>
            </w:r>
          </w:p>
        </w:tc>
      </w:tr>
      <w:tr w:rsidR="00D1206A" w:rsidRPr="00D1206A" w14:paraId="3BD3B677" w14:textId="77777777" w:rsidTr="005B2D8F">
        <w:trPr>
          <w:trHeight w:val="300"/>
          <w:jc w:val="center"/>
        </w:trPr>
        <w:tc>
          <w:tcPr>
            <w:tcW w:w="2675" w:type="pct"/>
          </w:tcPr>
          <w:p w14:paraId="4E63E842" w14:textId="77777777" w:rsidR="00D1206A" w:rsidRPr="00D1206A" w:rsidRDefault="00D1206A" w:rsidP="00D1206A">
            <w:pPr>
              <w:spacing w:line="276" w:lineRule="auto"/>
            </w:pPr>
            <w:r w:rsidRPr="00D1206A">
              <w:t>Чипсет</w:t>
            </w:r>
          </w:p>
        </w:tc>
        <w:tc>
          <w:tcPr>
            <w:tcW w:w="2325" w:type="pct"/>
          </w:tcPr>
          <w:p w14:paraId="69D21746" w14:textId="77777777" w:rsidR="00D1206A" w:rsidRPr="00D1206A" w:rsidRDefault="00D1206A" w:rsidP="00D1206A">
            <w:pPr>
              <w:spacing w:line="276" w:lineRule="auto"/>
            </w:pPr>
            <w:proofErr w:type="spellStart"/>
            <w:r w:rsidRPr="00D1206A">
              <w:t>Intel</w:t>
            </w:r>
            <w:proofErr w:type="spellEnd"/>
            <w:r w:rsidRPr="00D1206A">
              <w:t>-совместимый</w:t>
            </w:r>
          </w:p>
        </w:tc>
      </w:tr>
      <w:tr w:rsidR="00D1206A" w:rsidRPr="00D1206A" w14:paraId="48262A4D" w14:textId="77777777" w:rsidTr="005B2D8F">
        <w:trPr>
          <w:trHeight w:val="355"/>
          <w:jc w:val="center"/>
        </w:trPr>
        <w:tc>
          <w:tcPr>
            <w:tcW w:w="2675" w:type="pct"/>
          </w:tcPr>
          <w:p w14:paraId="440BCB7F" w14:textId="77777777" w:rsidR="00D1206A" w:rsidRPr="00D1206A" w:rsidRDefault="00D1206A" w:rsidP="00D1206A">
            <w:pPr>
              <w:spacing w:line="276" w:lineRule="auto"/>
            </w:pPr>
            <w:r w:rsidRPr="00D1206A">
              <w:t>Процессор</w:t>
            </w:r>
          </w:p>
        </w:tc>
        <w:tc>
          <w:tcPr>
            <w:tcW w:w="2325" w:type="pct"/>
          </w:tcPr>
          <w:p w14:paraId="138A9FEE" w14:textId="77777777" w:rsidR="00D1206A" w:rsidRPr="00D1206A" w:rsidRDefault="00D1206A" w:rsidP="00D1206A">
            <w:pPr>
              <w:spacing w:line="276" w:lineRule="auto"/>
            </w:pPr>
            <w:r w:rsidRPr="00D1206A">
              <w:t xml:space="preserve">1 х </w:t>
            </w:r>
            <w:proofErr w:type="spellStart"/>
            <w:r w:rsidRPr="00D1206A">
              <w:t>Intel</w:t>
            </w:r>
            <w:proofErr w:type="spellEnd"/>
            <w:r w:rsidRPr="00D1206A">
              <w:t xml:space="preserve">-совместимый (2.6 </w:t>
            </w:r>
            <w:proofErr w:type="spellStart"/>
            <w:r w:rsidRPr="00D1206A">
              <w:t>GHz</w:t>
            </w:r>
            <w:proofErr w:type="spellEnd"/>
            <w:r w:rsidRPr="00D1206A">
              <w:t>)</w:t>
            </w:r>
          </w:p>
        </w:tc>
      </w:tr>
      <w:tr w:rsidR="00D1206A" w:rsidRPr="00D1206A" w14:paraId="0ABA89C9" w14:textId="77777777" w:rsidTr="005B2D8F">
        <w:trPr>
          <w:trHeight w:val="275"/>
          <w:jc w:val="center"/>
        </w:trPr>
        <w:tc>
          <w:tcPr>
            <w:tcW w:w="2675" w:type="pct"/>
          </w:tcPr>
          <w:p w14:paraId="7B31B8B1" w14:textId="77777777" w:rsidR="00D1206A" w:rsidRPr="00D1206A" w:rsidRDefault="00D1206A" w:rsidP="00D1206A">
            <w:pPr>
              <w:spacing w:line="276" w:lineRule="auto"/>
            </w:pPr>
            <w:r w:rsidRPr="00D1206A">
              <w:t>Оперативная память</w:t>
            </w:r>
          </w:p>
        </w:tc>
        <w:tc>
          <w:tcPr>
            <w:tcW w:w="2325" w:type="pct"/>
          </w:tcPr>
          <w:p w14:paraId="3D874DA5" w14:textId="77777777" w:rsidR="00D1206A" w:rsidRPr="00D1206A" w:rsidRDefault="00D1206A" w:rsidP="00D1206A">
            <w:pPr>
              <w:spacing w:line="276" w:lineRule="auto"/>
            </w:pPr>
            <w:r w:rsidRPr="00D1206A">
              <w:t xml:space="preserve">2GB </w:t>
            </w:r>
          </w:p>
        </w:tc>
      </w:tr>
      <w:tr w:rsidR="00D1206A" w:rsidRPr="00D1206A" w14:paraId="2EB9B366" w14:textId="77777777" w:rsidTr="005B2D8F">
        <w:trPr>
          <w:trHeight w:val="279"/>
          <w:jc w:val="center"/>
        </w:trPr>
        <w:tc>
          <w:tcPr>
            <w:tcW w:w="2675" w:type="pct"/>
          </w:tcPr>
          <w:p w14:paraId="3144AB81" w14:textId="77777777" w:rsidR="00D1206A" w:rsidRPr="00D1206A" w:rsidRDefault="00D1206A" w:rsidP="00D1206A">
            <w:pPr>
              <w:spacing w:line="276" w:lineRule="auto"/>
            </w:pPr>
            <w:r w:rsidRPr="00D1206A">
              <w:t>Жесткий диск</w:t>
            </w:r>
          </w:p>
        </w:tc>
        <w:tc>
          <w:tcPr>
            <w:tcW w:w="2325" w:type="pct"/>
          </w:tcPr>
          <w:p w14:paraId="32743248" w14:textId="77777777" w:rsidR="00D1206A" w:rsidRPr="00D1206A" w:rsidRDefault="00D1206A" w:rsidP="00D1206A">
            <w:pPr>
              <w:spacing w:line="276" w:lineRule="auto"/>
            </w:pPr>
            <w:r w:rsidRPr="00D1206A">
              <w:t>Не менее 60 GB</w:t>
            </w:r>
          </w:p>
        </w:tc>
      </w:tr>
      <w:tr w:rsidR="00D1206A" w:rsidRPr="00D1206A" w14:paraId="1317419A" w14:textId="77777777" w:rsidTr="005B2D8F">
        <w:trPr>
          <w:trHeight w:val="300"/>
          <w:jc w:val="center"/>
        </w:trPr>
        <w:tc>
          <w:tcPr>
            <w:tcW w:w="2675" w:type="pct"/>
          </w:tcPr>
          <w:p w14:paraId="25240F39" w14:textId="77777777" w:rsidR="00D1206A" w:rsidRPr="00D1206A" w:rsidRDefault="00D1206A" w:rsidP="00D1206A">
            <w:pPr>
              <w:spacing w:line="276" w:lineRule="auto"/>
            </w:pPr>
            <w:r w:rsidRPr="00D1206A">
              <w:t>Оптический накопитель</w:t>
            </w:r>
          </w:p>
        </w:tc>
        <w:tc>
          <w:tcPr>
            <w:tcW w:w="2325" w:type="pct"/>
          </w:tcPr>
          <w:p w14:paraId="7368B5E7" w14:textId="77777777" w:rsidR="00D1206A" w:rsidRPr="00D1206A" w:rsidRDefault="00D1206A" w:rsidP="00D1206A">
            <w:pPr>
              <w:spacing w:line="276" w:lineRule="auto"/>
            </w:pPr>
            <w:r w:rsidRPr="00D1206A">
              <w:t>DVD-ROM</w:t>
            </w:r>
          </w:p>
        </w:tc>
      </w:tr>
      <w:tr w:rsidR="00D1206A" w:rsidRPr="00D1206A" w14:paraId="2D524935" w14:textId="77777777" w:rsidTr="005B2D8F">
        <w:trPr>
          <w:trHeight w:val="300"/>
          <w:jc w:val="center"/>
        </w:trPr>
        <w:tc>
          <w:tcPr>
            <w:tcW w:w="2675" w:type="pct"/>
          </w:tcPr>
          <w:p w14:paraId="7E3C6CF6" w14:textId="77777777" w:rsidR="00D1206A" w:rsidRPr="00D1206A" w:rsidRDefault="00D1206A" w:rsidP="00D1206A">
            <w:pPr>
              <w:spacing w:line="276" w:lineRule="auto"/>
            </w:pPr>
            <w:r w:rsidRPr="00D1206A">
              <w:t>Видеокарта</w:t>
            </w:r>
          </w:p>
        </w:tc>
        <w:tc>
          <w:tcPr>
            <w:tcW w:w="2325" w:type="pct"/>
          </w:tcPr>
          <w:p w14:paraId="6F2D0629" w14:textId="77777777" w:rsidR="00D1206A" w:rsidRPr="00D1206A" w:rsidRDefault="00D1206A" w:rsidP="00D1206A">
            <w:pPr>
              <w:spacing w:line="276" w:lineRule="auto"/>
            </w:pPr>
            <w:proofErr w:type="spellStart"/>
            <w:r w:rsidRPr="00D1206A">
              <w:t>Integrated</w:t>
            </w:r>
            <w:proofErr w:type="spellEnd"/>
            <w:r w:rsidRPr="00D1206A">
              <w:t xml:space="preserve"> </w:t>
            </w:r>
            <w:proofErr w:type="spellStart"/>
            <w:r w:rsidRPr="00D1206A">
              <w:t>Graphics</w:t>
            </w:r>
            <w:proofErr w:type="spellEnd"/>
          </w:p>
        </w:tc>
      </w:tr>
      <w:tr w:rsidR="00D1206A" w:rsidRPr="00D1206A" w14:paraId="6E3C7236" w14:textId="77777777" w:rsidTr="005B2D8F">
        <w:trPr>
          <w:trHeight w:val="349"/>
          <w:jc w:val="center"/>
        </w:trPr>
        <w:tc>
          <w:tcPr>
            <w:tcW w:w="2675" w:type="pct"/>
          </w:tcPr>
          <w:p w14:paraId="48CF48E6" w14:textId="77777777" w:rsidR="00D1206A" w:rsidRPr="00D1206A" w:rsidRDefault="00D1206A" w:rsidP="00D1206A">
            <w:pPr>
              <w:spacing w:line="276" w:lineRule="auto"/>
            </w:pPr>
            <w:r w:rsidRPr="00D1206A">
              <w:t>Сетевая карта</w:t>
            </w:r>
          </w:p>
        </w:tc>
        <w:tc>
          <w:tcPr>
            <w:tcW w:w="2325" w:type="pct"/>
          </w:tcPr>
          <w:p w14:paraId="532C86CE" w14:textId="77777777" w:rsidR="00D1206A" w:rsidRPr="00D1206A" w:rsidRDefault="00D1206A" w:rsidP="00D1206A">
            <w:pPr>
              <w:spacing w:line="276" w:lineRule="auto"/>
            </w:pPr>
            <w:proofErr w:type="spellStart"/>
            <w:r w:rsidRPr="00D1206A">
              <w:t>Ethernet</w:t>
            </w:r>
            <w:proofErr w:type="spellEnd"/>
            <w:r w:rsidRPr="00D1206A">
              <w:t>-адаптер 100 Мбит/сек</w:t>
            </w:r>
          </w:p>
        </w:tc>
      </w:tr>
      <w:tr w:rsidR="00D1206A" w:rsidRPr="00D1206A" w14:paraId="6611A434" w14:textId="77777777" w:rsidTr="005B2D8F">
        <w:trPr>
          <w:trHeight w:val="300"/>
          <w:jc w:val="center"/>
        </w:trPr>
        <w:tc>
          <w:tcPr>
            <w:tcW w:w="2675" w:type="pct"/>
          </w:tcPr>
          <w:p w14:paraId="1FF6789B" w14:textId="77777777" w:rsidR="00D1206A" w:rsidRPr="00D1206A" w:rsidRDefault="00D1206A" w:rsidP="00D1206A">
            <w:pPr>
              <w:spacing w:line="276" w:lineRule="auto"/>
            </w:pPr>
            <w:r w:rsidRPr="00D1206A">
              <w:t>Порты USB</w:t>
            </w:r>
          </w:p>
        </w:tc>
        <w:tc>
          <w:tcPr>
            <w:tcW w:w="2325" w:type="pct"/>
          </w:tcPr>
          <w:p w14:paraId="4D7D96DE" w14:textId="77777777" w:rsidR="00D1206A" w:rsidRPr="00D1206A" w:rsidRDefault="00D1206A" w:rsidP="00D1206A">
            <w:pPr>
              <w:spacing w:line="276" w:lineRule="auto"/>
            </w:pPr>
            <w:r w:rsidRPr="00D1206A">
              <w:t xml:space="preserve">2x USB 2.0 </w:t>
            </w:r>
          </w:p>
        </w:tc>
      </w:tr>
      <w:tr w:rsidR="00D1206A" w:rsidRPr="00D1206A" w14:paraId="418236ED" w14:textId="77777777" w:rsidTr="005B2D8F">
        <w:trPr>
          <w:trHeight w:val="259"/>
          <w:jc w:val="center"/>
        </w:trPr>
        <w:tc>
          <w:tcPr>
            <w:tcW w:w="2675" w:type="pct"/>
          </w:tcPr>
          <w:p w14:paraId="4DD54BC3" w14:textId="77777777" w:rsidR="00D1206A" w:rsidRPr="00D1206A" w:rsidRDefault="00D1206A" w:rsidP="00D1206A">
            <w:pPr>
              <w:spacing w:line="276" w:lineRule="auto"/>
            </w:pPr>
            <w:r w:rsidRPr="00D1206A">
              <w:t>Монитор</w:t>
            </w:r>
          </w:p>
        </w:tc>
        <w:tc>
          <w:tcPr>
            <w:tcW w:w="2325" w:type="pct"/>
          </w:tcPr>
          <w:p w14:paraId="0AC84EC3" w14:textId="77777777" w:rsidR="00D1206A" w:rsidRPr="00D1206A" w:rsidRDefault="00D1206A" w:rsidP="00D1206A">
            <w:pPr>
              <w:spacing w:line="276" w:lineRule="auto"/>
            </w:pPr>
            <w:r w:rsidRPr="00D1206A">
              <w:t>TFT 17”</w:t>
            </w:r>
          </w:p>
        </w:tc>
      </w:tr>
      <w:tr w:rsidR="00D1206A" w:rsidRPr="00D1206A" w14:paraId="60FB305C" w14:textId="77777777" w:rsidTr="005B2D8F">
        <w:trPr>
          <w:trHeight w:val="259"/>
          <w:jc w:val="center"/>
        </w:trPr>
        <w:tc>
          <w:tcPr>
            <w:tcW w:w="2675" w:type="pct"/>
          </w:tcPr>
          <w:p w14:paraId="3B8202C1" w14:textId="77777777" w:rsidR="00D1206A" w:rsidRPr="00D1206A" w:rsidRDefault="00D1206A" w:rsidP="00D1206A">
            <w:pPr>
              <w:spacing w:line="276" w:lineRule="auto"/>
            </w:pPr>
            <w:r w:rsidRPr="00D1206A">
              <w:t>Принтер</w:t>
            </w:r>
          </w:p>
        </w:tc>
        <w:tc>
          <w:tcPr>
            <w:tcW w:w="2325" w:type="pct"/>
          </w:tcPr>
          <w:p w14:paraId="05B08C18" w14:textId="77777777" w:rsidR="00D1206A" w:rsidRPr="00D1206A" w:rsidRDefault="00D1206A" w:rsidP="00D1206A">
            <w:pPr>
              <w:spacing w:line="276" w:lineRule="auto"/>
            </w:pPr>
            <w:r w:rsidRPr="00D1206A">
              <w:t>Лазерный формата А4</w:t>
            </w:r>
          </w:p>
        </w:tc>
      </w:tr>
      <w:tr w:rsidR="00D1206A" w:rsidRPr="00D1206A" w14:paraId="7C47F0BC" w14:textId="77777777" w:rsidTr="005B2D8F">
        <w:trPr>
          <w:trHeight w:val="600"/>
          <w:jc w:val="center"/>
        </w:trPr>
        <w:tc>
          <w:tcPr>
            <w:tcW w:w="2675" w:type="pct"/>
          </w:tcPr>
          <w:p w14:paraId="1F7B29BE" w14:textId="77777777" w:rsidR="00D1206A" w:rsidRPr="00D1206A" w:rsidRDefault="00D1206A" w:rsidP="00D1206A">
            <w:pPr>
              <w:spacing w:line="276" w:lineRule="auto"/>
            </w:pPr>
          </w:p>
        </w:tc>
        <w:tc>
          <w:tcPr>
            <w:tcW w:w="2325" w:type="pct"/>
          </w:tcPr>
          <w:p w14:paraId="52FD1C37" w14:textId="77777777" w:rsidR="00D1206A" w:rsidRPr="00D1206A" w:rsidRDefault="00D1206A" w:rsidP="00D1206A">
            <w:pPr>
              <w:spacing w:line="276" w:lineRule="auto"/>
            </w:pPr>
            <w:r w:rsidRPr="00D1206A">
              <w:t>Клавиатура (USB, PS/2)</w:t>
            </w:r>
          </w:p>
          <w:p w14:paraId="53303AAD" w14:textId="77777777" w:rsidR="00D1206A" w:rsidRPr="00D1206A" w:rsidRDefault="00D1206A" w:rsidP="00D1206A">
            <w:pPr>
              <w:spacing w:line="276" w:lineRule="auto"/>
            </w:pPr>
            <w:r w:rsidRPr="00D1206A">
              <w:t>Мышь (оптическая)</w:t>
            </w:r>
          </w:p>
        </w:tc>
      </w:tr>
      <w:bookmarkEnd w:id="21"/>
      <w:bookmarkEnd w:id="22"/>
    </w:tbl>
    <w:p w14:paraId="6EEB6018" w14:textId="77777777" w:rsidR="00D1206A" w:rsidRPr="00D1206A" w:rsidRDefault="00D1206A" w:rsidP="00D1206A">
      <w:pPr>
        <w:spacing w:line="276" w:lineRule="auto"/>
        <w:ind w:firstLine="709"/>
        <w:jc w:val="both"/>
        <w:rPr>
          <w:sz w:val="24"/>
          <w:szCs w:val="24"/>
        </w:rPr>
      </w:pPr>
    </w:p>
    <w:p w14:paraId="56D2660A" w14:textId="77777777" w:rsidR="00D1206A" w:rsidRPr="00D1206A" w:rsidRDefault="00D1206A" w:rsidP="00D1206A">
      <w:pPr>
        <w:pStyle w:val="2"/>
        <w:numPr>
          <w:ilvl w:val="1"/>
          <w:numId w:val="2"/>
        </w:numPr>
      </w:pPr>
      <w:bookmarkStart w:id="23" w:name="_Toc89357510"/>
      <w:r w:rsidRPr="00D1206A">
        <w:t>Сведения о программных средствах</w:t>
      </w:r>
      <w:bookmarkEnd w:id="23"/>
    </w:p>
    <w:p w14:paraId="60A16812" w14:textId="77777777" w:rsidR="00D1206A" w:rsidRPr="00D1206A" w:rsidRDefault="00D1206A" w:rsidP="00D1206A">
      <w:pPr>
        <w:spacing w:line="276" w:lineRule="auto"/>
        <w:ind w:firstLine="709"/>
        <w:jc w:val="both"/>
        <w:rPr>
          <w:sz w:val="24"/>
          <w:szCs w:val="24"/>
        </w:rPr>
      </w:pPr>
      <w:r w:rsidRPr="00D1206A">
        <w:rPr>
          <w:sz w:val="24"/>
          <w:szCs w:val="24"/>
        </w:rPr>
        <w:t>Для корректного функционирования Системы необходимо следующее программное обеспечение:</w:t>
      </w:r>
    </w:p>
    <w:p w14:paraId="2B225D99" w14:textId="77777777" w:rsidR="00D1206A" w:rsidRPr="00D1206A" w:rsidRDefault="00D1206A" w:rsidP="00D1206A">
      <w:pPr>
        <w:spacing w:line="276" w:lineRule="auto"/>
        <w:ind w:firstLine="709"/>
        <w:jc w:val="both"/>
        <w:rPr>
          <w:sz w:val="24"/>
          <w:szCs w:val="24"/>
        </w:rPr>
      </w:pPr>
      <w:r w:rsidRPr="00D1206A">
        <w:rPr>
          <w:sz w:val="24"/>
          <w:szCs w:val="24"/>
        </w:rPr>
        <w:t>Для сервера:</w:t>
      </w:r>
    </w:p>
    <w:p w14:paraId="606D6F00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Microsoft Windows Server 2008 R2 Standard Edition Rus </w:t>
      </w:r>
      <w:r w:rsidRPr="00D1206A">
        <w:rPr>
          <w:rFonts w:eastAsiaTheme="minorHAnsi"/>
          <w:sz w:val="24"/>
          <w:szCs w:val="24"/>
          <w:lang w:eastAsia="en-US"/>
        </w:rPr>
        <w:t>и</w:t>
      </w:r>
      <w:r w:rsidRPr="00D1206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1206A">
        <w:rPr>
          <w:rFonts w:eastAsiaTheme="minorHAnsi"/>
          <w:sz w:val="24"/>
          <w:szCs w:val="24"/>
          <w:lang w:eastAsia="en-US"/>
        </w:rPr>
        <w:t>выше</w:t>
      </w:r>
      <w:r w:rsidRPr="00D1206A">
        <w:rPr>
          <w:rFonts w:eastAsiaTheme="minorHAnsi"/>
          <w:sz w:val="24"/>
          <w:szCs w:val="24"/>
          <w:lang w:val="en-US" w:eastAsia="en-US"/>
        </w:rPr>
        <w:t>;</w:t>
      </w:r>
    </w:p>
    <w:p w14:paraId="61484A95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1206A">
        <w:rPr>
          <w:rFonts w:eastAsiaTheme="minorHAnsi"/>
          <w:sz w:val="24"/>
          <w:szCs w:val="24"/>
          <w:lang w:eastAsia="en-US"/>
        </w:rPr>
        <w:t xml:space="preserve">MS .NET </w:t>
      </w:r>
      <w:proofErr w:type="spellStart"/>
      <w:r w:rsidRPr="00D1206A">
        <w:rPr>
          <w:rFonts w:eastAsiaTheme="minorHAnsi"/>
          <w:sz w:val="24"/>
          <w:szCs w:val="24"/>
          <w:lang w:eastAsia="en-US"/>
        </w:rPr>
        <w:t>FrameWork</w:t>
      </w:r>
      <w:proofErr w:type="spellEnd"/>
      <w:r w:rsidRPr="00D1206A">
        <w:rPr>
          <w:rFonts w:eastAsiaTheme="minorHAnsi"/>
          <w:sz w:val="24"/>
          <w:szCs w:val="24"/>
          <w:lang w:eastAsia="en-US"/>
        </w:rPr>
        <w:t xml:space="preserve"> 3.5 </w:t>
      </w:r>
      <w:r w:rsidRPr="00D1206A">
        <w:rPr>
          <w:rFonts w:eastAsiaTheme="minorHAnsi"/>
          <w:sz w:val="24"/>
          <w:szCs w:val="24"/>
          <w:lang w:val="en-US" w:eastAsia="en-US"/>
        </w:rPr>
        <w:t>SP1</w:t>
      </w:r>
      <w:r w:rsidRPr="00D1206A">
        <w:rPr>
          <w:rFonts w:eastAsiaTheme="minorHAnsi"/>
          <w:sz w:val="24"/>
          <w:szCs w:val="24"/>
          <w:lang w:eastAsia="en-US"/>
        </w:rPr>
        <w:t>;</w:t>
      </w:r>
    </w:p>
    <w:p w14:paraId="2D623270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D1206A">
        <w:rPr>
          <w:rFonts w:eastAsiaTheme="minorHAnsi"/>
          <w:sz w:val="24"/>
          <w:szCs w:val="24"/>
          <w:lang w:eastAsia="en-US"/>
        </w:rPr>
        <w:t xml:space="preserve">MS .NET </w:t>
      </w:r>
      <w:proofErr w:type="spellStart"/>
      <w:r w:rsidRPr="00D1206A">
        <w:rPr>
          <w:rFonts w:eastAsiaTheme="minorHAnsi"/>
          <w:sz w:val="24"/>
          <w:szCs w:val="24"/>
          <w:lang w:eastAsia="en-US"/>
        </w:rPr>
        <w:t>FrameWork</w:t>
      </w:r>
      <w:proofErr w:type="spellEnd"/>
      <w:r w:rsidRPr="00D1206A">
        <w:rPr>
          <w:rFonts w:eastAsiaTheme="minorHAnsi"/>
          <w:sz w:val="24"/>
          <w:szCs w:val="24"/>
          <w:lang w:eastAsia="en-US"/>
        </w:rPr>
        <w:t xml:space="preserve"> 4.0;</w:t>
      </w:r>
    </w:p>
    <w:p w14:paraId="2B35B347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SQL Server 2008 R2 Standard Edition </w:t>
      </w:r>
      <w:r w:rsidRPr="00D1206A">
        <w:rPr>
          <w:rFonts w:eastAsiaTheme="minorHAnsi"/>
          <w:sz w:val="24"/>
          <w:szCs w:val="24"/>
          <w:lang w:eastAsia="en-US"/>
        </w:rPr>
        <w:t>или</w:t>
      </w:r>
      <w:r w:rsidRPr="00D1206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1206A">
        <w:rPr>
          <w:rFonts w:eastAsiaTheme="minorHAnsi"/>
          <w:sz w:val="24"/>
          <w:szCs w:val="24"/>
          <w:lang w:eastAsia="en-US"/>
        </w:rPr>
        <w:t>выше</w:t>
      </w:r>
      <w:r w:rsidRPr="00D1206A">
        <w:rPr>
          <w:rFonts w:eastAsiaTheme="minorHAnsi"/>
          <w:sz w:val="24"/>
          <w:szCs w:val="24"/>
          <w:lang w:val="en-US" w:eastAsia="en-US"/>
        </w:rPr>
        <w:t>;</w:t>
      </w:r>
    </w:p>
    <w:p w14:paraId="462B744C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Office 2003, 2007, 2010 </w:t>
      </w:r>
      <w:r w:rsidRPr="00D1206A">
        <w:rPr>
          <w:rFonts w:eastAsiaTheme="minorHAnsi"/>
          <w:sz w:val="24"/>
          <w:szCs w:val="24"/>
          <w:lang w:eastAsia="en-US"/>
        </w:rPr>
        <w:t>или</w:t>
      </w:r>
      <w:r w:rsidRPr="00D1206A">
        <w:rPr>
          <w:rFonts w:eastAsiaTheme="minorHAnsi"/>
          <w:sz w:val="24"/>
          <w:szCs w:val="24"/>
          <w:lang w:val="en-US" w:eastAsia="en-US"/>
        </w:rPr>
        <w:t xml:space="preserve"> OpenOffice Calc </w:t>
      </w:r>
      <w:r w:rsidRPr="00D1206A">
        <w:rPr>
          <w:rFonts w:eastAsiaTheme="minorHAnsi"/>
          <w:sz w:val="24"/>
          <w:szCs w:val="24"/>
          <w:lang w:eastAsia="en-US"/>
        </w:rPr>
        <w:t>версии</w:t>
      </w:r>
      <w:r w:rsidRPr="00D1206A">
        <w:rPr>
          <w:rFonts w:eastAsiaTheme="minorHAnsi"/>
          <w:sz w:val="24"/>
          <w:szCs w:val="24"/>
          <w:lang w:val="en-US" w:eastAsia="en-US"/>
        </w:rPr>
        <w:t xml:space="preserve"> 4.0.1;</w:t>
      </w:r>
    </w:p>
    <w:p w14:paraId="0C1968B8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Internet Explorer 9.0 </w:t>
      </w:r>
      <w:r w:rsidRPr="00D1206A">
        <w:rPr>
          <w:rFonts w:eastAsiaTheme="minorHAnsi"/>
          <w:sz w:val="24"/>
          <w:szCs w:val="24"/>
          <w:lang w:eastAsia="en-US"/>
        </w:rPr>
        <w:t>или</w:t>
      </w:r>
      <w:r w:rsidRPr="00D1206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1206A">
        <w:rPr>
          <w:rFonts w:eastAsiaTheme="minorHAnsi"/>
          <w:sz w:val="24"/>
          <w:szCs w:val="24"/>
          <w:lang w:eastAsia="en-US"/>
        </w:rPr>
        <w:t>выше</w:t>
      </w:r>
      <w:r w:rsidRPr="00D1206A">
        <w:rPr>
          <w:rFonts w:eastAsiaTheme="minorHAnsi"/>
          <w:sz w:val="24"/>
          <w:szCs w:val="24"/>
          <w:lang w:val="en-US" w:eastAsia="en-US"/>
        </w:rPr>
        <w:t>.</w:t>
      </w:r>
    </w:p>
    <w:p w14:paraId="45D31DE8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>MS SQLXML 4.0.</w:t>
      </w:r>
    </w:p>
    <w:p w14:paraId="4F2F168F" w14:textId="77777777" w:rsidR="00D1206A" w:rsidRPr="00D1206A" w:rsidRDefault="00D1206A" w:rsidP="00D1206A">
      <w:pPr>
        <w:spacing w:line="276" w:lineRule="auto"/>
        <w:ind w:firstLine="709"/>
        <w:jc w:val="both"/>
        <w:rPr>
          <w:sz w:val="24"/>
          <w:szCs w:val="24"/>
        </w:rPr>
      </w:pPr>
      <w:r w:rsidRPr="00D1206A">
        <w:rPr>
          <w:sz w:val="24"/>
          <w:szCs w:val="24"/>
        </w:rPr>
        <w:t>Для рабочей станции (клиента):</w:t>
      </w:r>
    </w:p>
    <w:p w14:paraId="5C815E83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Операционная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система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MS Windows XP SP3, MS Vista, Windows 7, Windows 8;</w:t>
      </w:r>
    </w:p>
    <w:p w14:paraId="6A13BD60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.NET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FrameWork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3.5 SP1;</w:t>
      </w:r>
    </w:p>
    <w:p w14:paraId="1254FA66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.NET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FrameWork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4.0;</w:t>
      </w:r>
    </w:p>
    <w:p w14:paraId="6116CB75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Office 2003, 2007, 2010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или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OpenOffice Calc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версии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4.0.1;</w:t>
      </w:r>
    </w:p>
    <w:p w14:paraId="42882E61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 xml:space="preserve">MS Internet Explorer 9.0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или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D1206A">
        <w:rPr>
          <w:rFonts w:eastAsiaTheme="minorHAnsi"/>
          <w:sz w:val="24"/>
          <w:szCs w:val="24"/>
          <w:lang w:val="en-US" w:eastAsia="en-US"/>
        </w:rPr>
        <w:t>выше</w:t>
      </w:r>
      <w:proofErr w:type="spellEnd"/>
      <w:r w:rsidRPr="00D1206A">
        <w:rPr>
          <w:rFonts w:eastAsiaTheme="minorHAnsi"/>
          <w:sz w:val="24"/>
          <w:szCs w:val="24"/>
          <w:lang w:val="en-US" w:eastAsia="en-US"/>
        </w:rPr>
        <w:t>.</w:t>
      </w:r>
    </w:p>
    <w:p w14:paraId="7D682822" w14:textId="77777777" w:rsidR="00D1206A" w:rsidRPr="00D1206A" w:rsidRDefault="00D1206A" w:rsidP="00D1206A">
      <w:pPr>
        <w:numPr>
          <w:ilvl w:val="0"/>
          <w:numId w:val="29"/>
        </w:numPr>
        <w:spacing w:line="276" w:lineRule="auto"/>
        <w:ind w:left="0" w:firstLine="709"/>
        <w:jc w:val="both"/>
        <w:rPr>
          <w:rFonts w:eastAsiaTheme="minorHAnsi"/>
          <w:sz w:val="24"/>
          <w:szCs w:val="24"/>
          <w:lang w:val="en-US" w:eastAsia="en-US"/>
        </w:rPr>
      </w:pPr>
      <w:r w:rsidRPr="00D1206A">
        <w:rPr>
          <w:rFonts w:eastAsiaTheme="minorHAnsi"/>
          <w:sz w:val="24"/>
          <w:szCs w:val="24"/>
          <w:lang w:val="en-US" w:eastAsia="en-US"/>
        </w:rPr>
        <w:t>MS SQLXML 4.0.</w:t>
      </w:r>
    </w:p>
    <w:p w14:paraId="1C574D25" w14:textId="40D880D3" w:rsidR="007D48B0" w:rsidRDefault="00D1206A" w:rsidP="007D48B0">
      <w:pPr>
        <w:pStyle w:val="2"/>
        <w:numPr>
          <w:ilvl w:val="1"/>
          <w:numId w:val="2"/>
        </w:numPr>
      </w:pPr>
      <w:r>
        <w:rPr>
          <w:lang w:val="ru-RU"/>
        </w:rPr>
        <w:t xml:space="preserve"> </w:t>
      </w:r>
      <w:r w:rsidR="007D48B0" w:rsidRPr="00643F33">
        <w:t xml:space="preserve">Языки программирования, на которых написана </w:t>
      </w:r>
      <w:r>
        <w:rPr>
          <w:lang w:val="ru-RU"/>
        </w:rPr>
        <w:t>П</w:t>
      </w:r>
      <w:proofErr w:type="spellStart"/>
      <w:r w:rsidR="007D48B0" w:rsidRPr="00643F33">
        <w:t>рограмма</w:t>
      </w:r>
      <w:bookmarkEnd w:id="13"/>
      <w:bookmarkEnd w:id="14"/>
      <w:bookmarkEnd w:id="15"/>
      <w:bookmarkEnd w:id="16"/>
      <w:bookmarkEnd w:id="17"/>
      <w:proofErr w:type="spellEnd"/>
    </w:p>
    <w:p w14:paraId="46212316" w14:textId="77777777" w:rsidR="001B53C8" w:rsidRDefault="001B53C8" w:rsidP="00FF290F">
      <w:pPr>
        <w:pStyle w:val="13"/>
      </w:pPr>
      <w:r w:rsidRPr="001B53C8">
        <w:t xml:space="preserve">Сервисы </w:t>
      </w:r>
      <w:r>
        <w:rPr>
          <w:lang w:val="ru-RU"/>
        </w:rPr>
        <w:t>Программы</w:t>
      </w:r>
      <w:r w:rsidRPr="001B53C8">
        <w:t xml:space="preserve"> основаны на протоколах REST API. Для реализации использованы технологии PHP, C++. Используемый стек технологий позволяет осуществить развертывание сервисов на операционных системах семейств </w:t>
      </w:r>
      <w:proofErr w:type="spellStart"/>
      <w:r w:rsidRPr="001B53C8">
        <w:t>Linux</w:t>
      </w:r>
      <w:proofErr w:type="spellEnd"/>
      <w:r w:rsidRPr="001B53C8">
        <w:t xml:space="preserve">. В качестве языка программирования при реализации сервисов использован язык PHP. Для </w:t>
      </w:r>
      <w:r w:rsidRPr="001B53C8">
        <w:lastRenderedPageBreak/>
        <w:t xml:space="preserve">реализации интерфейса взаимодействия пользователя использованы фреймворки </w:t>
      </w:r>
      <w:proofErr w:type="spellStart"/>
      <w:r w:rsidRPr="001B53C8">
        <w:t>Laravel</w:t>
      </w:r>
      <w:proofErr w:type="spellEnd"/>
      <w:r w:rsidRPr="001B53C8">
        <w:t xml:space="preserve">, компоненты </w:t>
      </w:r>
      <w:proofErr w:type="spellStart"/>
      <w:r w:rsidRPr="001B53C8">
        <w:t>Nova</w:t>
      </w:r>
      <w:proofErr w:type="spellEnd"/>
      <w:r w:rsidRPr="001B53C8">
        <w:t xml:space="preserve"> и </w:t>
      </w:r>
      <w:proofErr w:type="spellStart"/>
      <w:r w:rsidRPr="001B53C8">
        <w:t>Spark</w:t>
      </w:r>
      <w:proofErr w:type="spellEnd"/>
      <w:r w:rsidRPr="001B53C8">
        <w:t xml:space="preserve">. </w:t>
      </w:r>
    </w:p>
    <w:p w14:paraId="68914F1B" w14:textId="77777777" w:rsidR="001B53C8" w:rsidRDefault="001B53C8" w:rsidP="00FF290F">
      <w:pPr>
        <w:pStyle w:val="13"/>
      </w:pPr>
      <w:r w:rsidRPr="001B53C8">
        <w:t xml:space="preserve">Для авторизации в </w:t>
      </w:r>
      <w:r>
        <w:rPr>
          <w:lang w:val="ru-RU"/>
        </w:rPr>
        <w:t>Программе</w:t>
      </w:r>
      <w:r w:rsidRPr="001B53C8">
        <w:t xml:space="preserve"> используется сервис авторизации </w:t>
      </w:r>
      <w:proofErr w:type="spellStart"/>
      <w:r w:rsidRPr="001B53C8">
        <w:t>OAuth</w:t>
      </w:r>
      <w:proofErr w:type="spellEnd"/>
      <w:r w:rsidRPr="001B53C8">
        <w:t xml:space="preserve"> </w:t>
      </w:r>
      <w:proofErr w:type="spellStart"/>
      <w:r w:rsidRPr="001B53C8">
        <w:t>Socialite</w:t>
      </w:r>
      <w:proofErr w:type="spellEnd"/>
      <w:r w:rsidRPr="001B53C8">
        <w:t xml:space="preserve">. Для автоматизации развертывания и управления приложениями использовано программное обеспечение </w:t>
      </w:r>
      <w:proofErr w:type="spellStart"/>
      <w:r w:rsidRPr="001B53C8">
        <w:t>ESXi</w:t>
      </w:r>
      <w:proofErr w:type="spellEnd"/>
      <w:r w:rsidRPr="001B53C8">
        <w:t xml:space="preserve"> 6.5, </w:t>
      </w:r>
      <w:proofErr w:type="spellStart"/>
      <w:r w:rsidRPr="001B53C8">
        <w:t>Ubuntu</w:t>
      </w:r>
      <w:proofErr w:type="spellEnd"/>
      <w:r w:rsidRPr="001B53C8">
        <w:t xml:space="preserve"> 20.04 и контейнеры </w:t>
      </w:r>
      <w:proofErr w:type="spellStart"/>
      <w:r w:rsidRPr="001B53C8">
        <w:t>Docker</w:t>
      </w:r>
      <w:proofErr w:type="spellEnd"/>
      <w:r w:rsidRPr="001B53C8">
        <w:t xml:space="preserve">, которые позволяют осуществлять запуск сервисов в виртуальной среде на уровне операционной системы. </w:t>
      </w:r>
    </w:p>
    <w:p w14:paraId="21EBC7D4" w14:textId="06AAFBFA" w:rsidR="001B53C8" w:rsidRPr="008B6897" w:rsidRDefault="001B53C8" w:rsidP="00FF290F">
      <w:pPr>
        <w:pStyle w:val="13"/>
      </w:pPr>
      <w:r>
        <w:rPr>
          <w:lang w:val="ru-RU"/>
        </w:rPr>
        <w:t>Программа</w:t>
      </w:r>
      <w:r w:rsidRPr="001B53C8">
        <w:t xml:space="preserve"> разработана на основе ПО с открытым исходным кодом.</w:t>
      </w:r>
    </w:p>
    <w:p w14:paraId="2D6AEA65" w14:textId="77777777" w:rsidR="007D48B0" w:rsidRPr="0099570D" w:rsidRDefault="007D48B0" w:rsidP="007D48B0">
      <w:pPr>
        <w:pStyle w:val="10"/>
        <w:numPr>
          <w:ilvl w:val="0"/>
          <w:numId w:val="1"/>
        </w:numPr>
      </w:pPr>
      <w:bookmarkStart w:id="24" w:name="_Toc303761482"/>
      <w:bookmarkStart w:id="25" w:name="_Toc303852550"/>
      <w:bookmarkStart w:id="26" w:name="_Toc303852723"/>
      <w:bookmarkStart w:id="27" w:name="_Toc304207028"/>
      <w:bookmarkStart w:id="28" w:name="_Toc78987559"/>
      <w:r w:rsidRPr="0099570D">
        <w:rPr>
          <w:lang w:val="ru-RU"/>
        </w:rPr>
        <w:lastRenderedPageBreak/>
        <w:t>Ф</w:t>
      </w:r>
      <w:r w:rsidRPr="0099570D">
        <w:t>ункциональное назначение</w:t>
      </w:r>
      <w:bookmarkEnd w:id="24"/>
      <w:bookmarkEnd w:id="25"/>
      <w:bookmarkEnd w:id="26"/>
      <w:bookmarkEnd w:id="27"/>
      <w:bookmarkEnd w:id="28"/>
    </w:p>
    <w:p w14:paraId="79AEFD54" w14:textId="2BC244E3" w:rsidR="007D48B0" w:rsidRDefault="006058F4" w:rsidP="007D48B0">
      <w:pPr>
        <w:pStyle w:val="13"/>
      </w:pPr>
      <w:r>
        <w:rPr>
          <w:lang w:val="ru-RU"/>
        </w:rPr>
        <w:t>Сервис</w:t>
      </w:r>
      <w:r w:rsidR="007D48B0">
        <w:t xml:space="preserve"> выполняет следующие функциональные задачи: </w:t>
      </w:r>
    </w:p>
    <w:p w14:paraId="2DBE77FC" w14:textId="3685E95F" w:rsidR="00E95FB8" w:rsidRPr="00E95FB8" w:rsidRDefault="00F570D9" w:rsidP="00C67529">
      <w:pPr>
        <w:pStyle w:val="13"/>
        <w:numPr>
          <w:ilvl w:val="0"/>
          <w:numId w:val="10"/>
        </w:numPr>
      </w:pPr>
      <w:r>
        <w:rPr>
          <w:lang w:val="ru-RU"/>
        </w:rPr>
        <w:t>приём</w:t>
      </w:r>
      <w:r w:rsidR="00E95FB8" w:rsidRPr="003D0FE4">
        <w:t xml:space="preserve"> медицинских изображений в формате DICOM любых версий с медицинского диагностического оборудования</w:t>
      </w:r>
      <w:r w:rsidR="00E95FB8">
        <w:rPr>
          <w:lang w:val="ru-RU"/>
        </w:rPr>
        <w:t>;</w:t>
      </w:r>
    </w:p>
    <w:p w14:paraId="3281E90E" w14:textId="016A0A43" w:rsidR="00E95FB8" w:rsidRPr="00E16162" w:rsidRDefault="00F570D9" w:rsidP="00C67529">
      <w:pPr>
        <w:pStyle w:val="13"/>
        <w:numPr>
          <w:ilvl w:val="0"/>
          <w:numId w:val="10"/>
        </w:numPr>
      </w:pPr>
      <w:r w:rsidRPr="003D0FE4">
        <w:t>маршрутизация</w:t>
      </w:r>
      <w:r w:rsidR="00E95FB8" w:rsidRPr="003D0FE4">
        <w:t xml:space="preserve"> диагностических изображений на основе их модальностей и содержимого тегов</w:t>
      </w:r>
      <w:r w:rsidR="0099570D">
        <w:rPr>
          <w:lang w:val="ru-RU"/>
        </w:rPr>
        <w:t>;</w:t>
      </w:r>
    </w:p>
    <w:p w14:paraId="04EF3D54" w14:textId="77777777" w:rsidR="00E95FB8" w:rsidRPr="00E95FB8" w:rsidRDefault="00E95FB8" w:rsidP="00E95FB8">
      <w:pPr>
        <w:pStyle w:val="13"/>
        <w:numPr>
          <w:ilvl w:val="0"/>
          <w:numId w:val="10"/>
        </w:numPr>
      </w:pPr>
      <w:r>
        <w:rPr>
          <w:lang w:val="ru-RU"/>
        </w:rPr>
        <w:t>с</w:t>
      </w:r>
      <w:r w:rsidRPr="003D0FE4">
        <w:t>охранение медицинского изображения в формате DICOM 3.0 в базе данных архива</w:t>
      </w:r>
      <w:r>
        <w:rPr>
          <w:lang w:val="ru-RU"/>
        </w:rPr>
        <w:t>;</w:t>
      </w:r>
    </w:p>
    <w:p w14:paraId="47882114" w14:textId="676C6476" w:rsidR="00D321FD" w:rsidRPr="00D321FD" w:rsidRDefault="00B31BB2" w:rsidP="00D321FD">
      <w:pPr>
        <w:pStyle w:val="13"/>
        <w:numPr>
          <w:ilvl w:val="0"/>
          <w:numId w:val="10"/>
        </w:numPr>
      </w:pPr>
      <w:r>
        <w:rPr>
          <w:lang w:val="ru-RU"/>
        </w:rPr>
        <w:t>организация</w:t>
      </w:r>
      <w:r w:rsidR="00D321FD" w:rsidRPr="00D321FD">
        <w:t xml:space="preserve"> доступа к результатам диагностических исследований с помощью встроенного </w:t>
      </w:r>
      <w:proofErr w:type="spellStart"/>
      <w:r w:rsidR="00D321FD" w:rsidRPr="00D321FD">
        <w:t>Web</w:t>
      </w:r>
      <w:proofErr w:type="spellEnd"/>
      <w:r w:rsidR="00D321FD" w:rsidRPr="00D321FD">
        <w:t xml:space="preserve"> </w:t>
      </w:r>
      <w:proofErr w:type="spellStart"/>
      <w:r w:rsidR="00D321FD" w:rsidRPr="00D321FD">
        <w:t>Viewer</w:t>
      </w:r>
      <w:proofErr w:type="spellEnd"/>
      <w:r w:rsidR="00D321FD">
        <w:rPr>
          <w:lang w:val="ru-RU"/>
        </w:rPr>
        <w:t>;</w:t>
      </w:r>
    </w:p>
    <w:p w14:paraId="65BFFC0B" w14:textId="25498AF2" w:rsidR="0035694A" w:rsidRPr="00D321FD" w:rsidRDefault="00006719" w:rsidP="0035694A">
      <w:pPr>
        <w:pStyle w:val="13"/>
        <w:numPr>
          <w:ilvl w:val="0"/>
          <w:numId w:val="10"/>
        </w:numPr>
      </w:pPr>
      <w:r>
        <w:rPr>
          <w:lang w:val="ru-RU"/>
        </w:rPr>
        <w:t>привязка</w:t>
      </w:r>
      <w:r w:rsidR="0035694A" w:rsidRPr="00D321FD">
        <w:t xml:space="preserve"> </w:t>
      </w:r>
      <w:r>
        <w:rPr>
          <w:lang w:val="ru-RU"/>
        </w:rPr>
        <w:t xml:space="preserve">диагностического </w:t>
      </w:r>
      <w:r w:rsidR="0035694A" w:rsidRPr="00D321FD">
        <w:t>медицинского изображения к направлению на исследование;</w:t>
      </w:r>
    </w:p>
    <w:p w14:paraId="5C0A1D8C" w14:textId="34C1D5D6" w:rsidR="009D51DE" w:rsidRPr="00D321FD" w:rsidRDefault="0035694A" w:rsidP="005B2D8F">
      <w:pPr>
        <w:pStyle w:val="13"/>
        <w:numPr>
          <w:ilvl w:val="0"/>
          <w:numId w:val="10"/>
        </w:numPr>
      </w:pPr>
      <w:r w:rsidRPr="00D321FD">
        <w:t>оформление протокола исследования</w:t>
      </w:r>
      <w:r w:rsidR="00E95FB8">
        <w:rPr>
          <w:lang w:val="ru-RU"/>
        </w:rPr>
        <w:t>, в том числе</w:t>
      </w:r>
      <w:r w:rsidR="00006719" w:rsidRPr="00006719">
        <w:rPr>
          <w:lang w:val="ru-RU"/>
        </w:rPr>
        <w:t xml:space="preserve"> с возможностью </w:t>
      </w:r>
      <w:r w:rsidR="00006719">
        <w:rPr>
          <w:lang w:val="ru-RU"/>
        </w:rPr>
        <w:t>его</w:t>
      </w:r>
      <w:r w:rsidR="009D51DE" w:rsidRPr="00D321FD">
        <w:t xml:space="preserve"> заполнени</w:t>
      </w:r>
      <w:r w:rsidR="00006719">
        <w:rPr>
          <w:lang w:val="ru-RU"/>
        </w:rPr>
        <w:t>я</w:t>
      </w:r>
      <w:r w:rsidR="009D51DE" w:rsidRPr="00D321FD">
        <w:t xml:space="preserve"> с помощью голосового ввода данных</w:t>
      </w:r>
      <w:r w:rsidR="00006719" w:rsidRPr="00006719">
        <w:rPr>
          <w:lang w:val="ru-RU"/>
        </w:rPr>
        <w:t>;</w:t>
      </w:r>
    </w:p>
    <w:p w14:paraId="13978AA2" w14:textId="7225917D" w:rsidR="00C13BB5" w:rsidRPr="00D321FD" w:rsidRDefault="00006719" w:rsidP="005B2D8F">
      <w:pPr>
        <w:pStyle w:val="13"/>
        <w:numPr>
          <w:ilvl w:val="0"/>
          <w:numId w:val="10"/>
        </w:numPr>
      </w:pPr>
      <w:r w:rsidRPr="00D321FD">
        <w:t xml:space="preserve">формирование </w:t>
      </w:r>
      <w:r w:rsidR="0035694A" w:rsidRPr="00D321FD">
        <w:t>запроса на «второе мнение»</w:t>
      </w:r>
      <w:r w:rsidRPr="00006719">
        <w:rPr>
          <w:lang w:val="ru-RU"/>
        </w:rPr>
        <w:t xml:space="preserve"> с </w:t>
      </w:r>
      <w:r>
        <w:rPr>
          <w:lang w:val="ru-RU"/>
        </w:rPr>
        <w:t>последующим</w:t>
      </w:r>
      <w:r w:rsidRPr="00006719">
        <w:rPr>
          <w:lang w:val="ru-RU"/>
        </w:rPr>
        <w:t xml:space="preserve"> оформлени</w:t>
      </w:r>
      <w:r>
        <w:rPr>
          <w:lang w:val="ru-RU"/>
        </w:rPr>
        <w:t>ем</w:t>
      </w:r>
      <w:r w:rsidRPr="00006719">
        <w:rPr>
          <w:lang w:val="ru-RU"/>
        </w:rPr>
        <w:t xml:space="preserve"> </w:t>
      </w:r>
      <w:r w:rsidR="0035694A" w:rsidRPr="00D321FD">
        <w:t>протокола</w:t>
      </w:r>
      <w:r>
        <w:rPr>
          <w:lang w:val="ru-RU"/>
        </w:rPr>
        <w:t xml:space="preserve"> по</w:t>
      </w:r>
      <w:r w:rsidR="0035694A" w:rsidRPr="00D321FD">
        <w:t xml:space="preserve"> «второ</w:t>
      </w:r>
      <w:r>
        <w:rPr>
          <w:lang w:val="ru-RU"/>
        </w:rPr>
        <w:t>му</w:t>
      </w:r>
      <w:r w:rsidR="0035694A" w:rsidRPr="00D321FD">
        <w:t xml:space="preserve"> мнени</w:t>
      </w:r>
      <w:r>
        <w:rPr>
          <w:lang w:val="ru-RU"/>
        </w:rPr>
        <w:t>ю</w:t>
      </w:r>
      <w:r w:rsidR="0035694A" w:rsidRPr="00D321FD">
        <w:t>»</w:t>
      </w:r>
      <w:r w:rsidR="00D321FD" w:rsidRPr="00006719">
        <w:rPr>
          <w:lang w:val="ru-RU"/>
        </w:rPr>
        <w:t>;</w:t>
      </w:r>
    </w:p>
    <w:p w14:paraId="0A24DF1A" w14:textId="38D63D9C" w:rsidR="00D321FD" w:rsidRPr="00D321FD" w:rsidRDefault="00D321FD" w:rsidP="0035694A">
      <w:pPr>
        <w:pStyle w:val="13"/>
        <w:numPr>
          <w:ilvl w:val="0"/>
          <w:numId w:val="10"/>
        </w:numPr>
      </w:pPr>
      <w:r>
        <w:rPr>
          <w:lang w:val="ru-RU"/>
        </w:rPr>
        <w:t>сбор</w:t>
      </w:r>
      <w:r w:rsidRPr="00D321FD">
        <w:t xml:space="preserve"> статистических данных для контроля загрузки</w:t>
      </w:r>
      <w:r w:rsidR="00006719">
        <w:rPr>
          <w:lang w:val="ru-RU"/>
        </w:rPr>
        <w:t xml:space="preserve"> </w:t>
      </w:r>
      <w:r w:rsidRPr="00D321FD">
        <w:t>диагностического оборудования, количества выполненных исследований</w:t>
      </w:r>
      <w:r w:rsidR="00F570D9">
        <w:rPr>
          <w:lang w:val="ru-RU"/>
        </w:rPr>
        <w:t>, объема занятого дискового пространства.</w:t>
      </w:r>
    </w:p>
    <w:p w14:paraId="75EBEF52" w14:textId="77777777" w:rsidR="007D48B0" w:rsidRPr="00F570D9" w:rsidRDefault="007D48B0" w:rsidP="007D48B0">
      <w:pPr>
        <w:pStyle w:val="10"/>
        <w:numPr>
          <w:ilvl w:val="0"/>
          <w:numId w:val="1"/>
        </w:numPr>
      </w:pPr>
      <w:bookmarkStart w:id="29" w:name="_Toc303761483"/>
      <w:bookmarkStart w:id="30" w:name="_Toc303852551"/>
      <w:bookmarkStart w:id="31" w:name="_Toc303852724"/>
      <w:bookmarkStart w:id="32" w:name="_Toc304207029"/>
      <w:bookmarkStart w:id="33" w:name="_Toc78987560"/>
      <w:r w:rsidRPr="00F570D9">
        <w:rPr>
          <w:lang w:val="ru-RU"/>
        </w:rPr>
        <w:lastRenderedPageBreak/>
        <w:t>О</w:t>
      </w:r>
      <w:r w:rsidRPr="00F570D9">
        <w:t>писание логической структуры</w:t>
      </w:r>
      <w:bookmarkEnd w:id="29"/>
      <w:bookmarkEnd w:id="30"/>
      <w:bookmarkEnd w:id="31"/>
      <w:bookmarkEnd w:id="32"/>
      <w:bookmarkEnd w:id="33"/>
    </w:p>
    <w:p w14:paraId="7749041D" w14:textId="77777777" w:rsidR="007D48B0" w:rsidRDefault="007D48B0" w:rsidP="007D48B0">
      <w:pPr>
        <w:pStyle w:val="2"/>
        <w:numPr>
          <w:ilvl w:val="1"/>
          <w:numId w:val="1"/>
        </w:numPr>
      </w:pPr>
      <w:bookmarkStart w:id="34" w:name="_Toc303761484"/>
      <w:bookmarkStart w:id="35" w:name="_Toc303852552"/>
      <w:bookmarkStart w:id="36" w:name="_Toc303852725"/>
      <w:bookmarkStart w:id="37" w:name="_Toc304207030"/>
      <w:bookmarkStart w:id="38" w:name="_Toc78987561"/>
      <w:r>
        <w:t>С</w:t>
      </w:r>
      <w:r w:rsidRPr="00643F33">
        <w:t xml:space="preserve">труктура программы с описанием функций составных частей и связи между </w:t>
      </w:r>
      <w:r>
        <w:t>ними</w:t>
      </w:r>
      <w:bookmarkEnd w:id="34"/>
      <w:bookmarkEnd w:id="35"/>
      <w:bookmarkEnd w:id="36"/>
      <w:bookmarkEnd w:id="37"/>
      <w:bookmarkEnd w:id="38"/>
    </w:p>
    <w:p w14:paraId="54B58B1B" w14:textId="6254B06D" w:rsidR="005E68C8" w:rsidRPr="00CD08F9" w:rsidRDefault="00006719" w:rsidP="005E68C8">
      <w:pPr>
        <w:pStyle w:val="13"/>
        <w:rPr>
          <w:color w:val="000000"/>
        </w:rPr>
      </w:pPr>
      <w:r>
        <w:rPr>
          <w:lang w:val="ru-RU"/>
        </w:rPr>
        <w:t xml:space="preserve">Программа </w:t>
      </w:r>
      <w:r w:rsidRPr="00006719">
        <w:rPr>
          <w:lang w:val="ru-RU"/>
        </w:rPr>
        <w:t xml:space="preserve">функционирует как веб-приложение, которое обеспечивает </w:t>
      </w:r>
      <w:r>
        <w:rPr>
          <w:lang w:val="ru-RU"/>
        </w:rPr>
        <w:t>выполнение</w:t>
      </w:r>
      <w:r w:rsidRPr="00006719">
        <w:rPr>
          <w:lang w:val="ru-RU"/>
        </w:rPr>
        <w:t xml:space="preserve"> функций </w:t>
      </w:r>
      <w:r>
        <w:rPr>
          <w:lang w:val="ru-RU"/>
        </w:rPr>
        <w:t>Программы</w:t>
      </w:r>
      <w:r w:rsidRPr="00006719">
        <w:rPr>
          <w:lang w:val="ru-RU"/>
        </w:rPr>
        <w:t xml:space="preserve"> через Интернет-браузер.</w:t>
      </w:r>
      <w:r w:rsidR="0086495C">
        <w:rPr>
          <w:lang w:val="ru-RU"/>
        </w:rPr>
        <w:t xml:space="preserve"> </w:t>
      </w:r>
      <w:r w:rsidR="005E68C8" w:rsidRPr="00CD08F9">
        <w:t xml:space="preserve">Основным элементом </w:t>
      </w:r>
      <w:r w:rsidR="0099570D">
        <w:rPr>
          <w:lang w:val="ru-RU"/>
        </w:rPr>
        <w:t>Программы</w:t>
      </w:r>
      <w:r w:rsidR="005E68C8" w:rsidRPr="00CD08F9">
        <w:t xml:space="preserve"> является Центр обработки данных, расположенный по месту нахождения Заказчика. Непосредственное размещение </w:t>
      </w:r>
      <w:r w:rsidR="0099570D">
        <w:rPr>
          <w:lang w:val="ru-RU"/>
        </w:rPr>
        <w:t>Программы</w:t>
      </w:r>
      <w:r w:rsidR="0099570D" w:rsidRPr="00CD08F9">
        <w:t xml:space="preserve"> </w:t>
      </w:r>
      <w:r w:rsidR="005E68C8" w:rsidRPr="00CD08F9">
        <w:t>осуществляется в ЦОД</w:t>
      </w:r>
      <w:r w:rsidR="00C4162E">
        <w:rPr>
          <w:lang w:val="ru-RU"/>
        </w:rPr>
        <w:t xml:space="preserve"> Заказчика</w:t>
      </w:r>
      <w:r w:rsidR="005E68C8" w:rsidRPr="00CD08F9">
        <w:t xml:space="preserve">, где обеспечивается требуемый уровень показателей надежности и доступности </w:t>
      </w:r>
      <w:r w:rsidR="0099570D">
        <w:rPr>
          <w:lang w:val="ru-RU"/>
        </w:rPr>
        <w:t>Программы</w:t>
      </w:r>
      <w:r w:rsidR="005E68C8" w:rsidRPr="00CD08F9">
        <w:t>. Подключение медицинских организаций осуществляется посредством организации защищенных каналов</w:t>
      </w:r>
      <w:r w:rsidR="005E68C8" w:rsidRPr="00CD08F9">
        <w:rPr>
          <w:color w:val="000000"/>
        </w:rPr>
        <w:t xml:space="preserve">. </w:t>
      </w:r>
      <w:r w:rsidR="005E68C8" w:rsidRPr="00CD08F9">
        <w:t xml:space="preserve">Организацию защиты каналов связи и их обслуживание обеспечивает Заказчик. </w:t>
      </w:r>
    </w:p>
    <w:p w14:paraId="53A65B6E" w14:textId="0CBCD7CD" w:rsidR="005E68C8" w:rsidRPr="00CD08F9" w:rsidRDefault="005E68C8" w:rsidP="005E68C8">
      <w:pPr>
        <w:pStyle w:val="a0"/>
        <w:widowControl w:val="0"/>
        <w:numPr>
          <w:ilvl w:val="1"/>
          <w:numId w:val="0"/>
        </w:numPr>
        <w:tabs>
          <w:tab w:val="num" w:pos="99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Cs w:val="24"/>
        </w:rPr>
      </w:pPr>
      <w:r w:rsidRPr="00CD08F9">
        <w:rPr>
          <w:szCs w:val="24"/>
        </w:rPr>
        <w:t xml:space="preserve">Архитектура и реализация программного обеспечения </w:t>
      </w:r>
      <w:r w:rsidR="0099570D">
        <w:t>Программы</w:t>
      </w:r>
      <w:r w:rsidR="0099570D" w:rsidRPr="00CD08F9">
        <w:rPr>
          <w:szCs w:val="24"/>
        </w:rPr>
        <w:t xml:space="preserve"> </w:t>
      </w:r>
      <w:r w:rsidRPr="00CD08F9">
        <w:rPr>
          <w:szCs w:val="24"/>
        </w:rPr>
        <w:t>соответствует следующим требованиям:</w:t>
      </w:r>
    </w:p>
    <w:p w14:paraId="300E75E3" w14:textId="77777777" w:rsidR="005E68C8" w:rsidRPr="00CD08F9" w:rsidRDefault="005E68C8" w:rsidP="005E68C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Используется двухуровневая архитектура.</w:t>
      </w:r>
    </w:p>
    <w:p w14:paraId="35CD40A9" w14:textId="41CFF351" w:rsidR="005E68C8" w:rsidRPr="00CD08F9" w:rsidRDefault="005E68C8" w:rsidP="005E68C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Серверное программное обеспечение </w:t>
      </w:r>
      <w:r w:rsidR="0099570D" w:rsidRPr="0099570D">
        <w:rPr>
          <w:sz w:val="24"/>
          <w:szCs w:val="24"/>
          <w:lang w:val="ru"/>
        </w:rPr>
        <w:t>Программы</w:t>
      </w:r>
      <w:r w:rsidR="0099570D" w:rsidRPr="00CD08F9">
        <w:rPr>
          <w:sz w:val="24"/>
          <w:szCs w:val="24"/>
        </w:rPr>
        <w:t xml:space="preserve"> </w:t>
      </w:r>
      <w:r w:rsidRPr="00CD08F9">
        <w:rPr>
          <w:sz w:val="24"/>
          <w:szCs w:val="24"/>
          <w:lang w:val="ru"/>
        </w:rPr>
        <w:t>развернуто с применением системы виртуализации.</w:t>
      </w:r>
    </w:p>
    <w:p w14:paraId="1E3659E8" w14:textId="77777777" w:rsidR="005E68C8" w:rsidRPr="00CD08F9" w:rsidRDefault="005E68C8" w:rsidP="005E68C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284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Используется СУБД с открытым исходным кодом.</w:t>
      </w:r>
    </w:p>
    <w:p w14:paraId="2623C9D6" w14:textId="32737880" w:rsidR="005E68C8" w:rsidRPr="00CD08F9" w:rsidRDefault="005E68C8" w:rsidP="005E68C8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 w:rsidRPr="00CD08F9">
        <w:rPr>
          <w:sz w:val="24"/>
          <w:szCs w:val="24"/>
        </w:rPr>
        <w:t xml:space="preserve"> имеет иерархическую структуру:</w:t>
      </w:r>
    </w:p>
    <w:p w14:paraId="4602E531" w14:textId="77777777" w:rsidR="005E68C8" w:rsidRPr="00CD08F9" w:rsidRDefault="005E68C8" w:rsidP="005E68C8">
      <w:pPr>
        <w:pStyle w:val="a8"/>
        <w:numPr>
          <w:ilvl w:val="0"/>
          <w:numId w:val="37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CD08F9">
        <w:rPr>
          <w:b/>
          <w:sz w:val="24"/>
          <w:szCs w:val="24"/>
        </w:rPr>
        <w:t>Первый уровень иерархии</w:t>
      </w:r>
      <w:r w:rsidRPr="00CD08F9">
        <w:rPr>
          <w:sz w:val="24"/>
          <w:szCs w:val="24"/>
        </w:rPr>
        <w:t xml:space="preserve"> – уровень программно-аппаратных возможностей медицинского диагностического оборудования (первичный цифровой архив). В архиве этого уровня хранятся изображения в исходном качестве, полученные в ходе диагностического исследования. Требования к этим архивам в данных технических требованиях не предъявляются.</w:t>
      </w:r>
    </w:p>
    <w:p w14:paraId="781F6975" w14:textId="0323A151" w:rsidR="005E68C8" w:rsidRPr="00CD08F9" w:rsidRDefault="005E68C8" w:rsidP="005E68C8">
      <w:pPr>
        <w:pStyle w:val="a8"/>
        <w:numPr>
          <w:ilvl w:val="0"/>
          <w:numId w:val="37"/>
        </w:numPr>
        <w:spacing w:line="360" w:lineRule="auto"/>
        <w:ind w:left="0" w:firstLine="426"/>
        <w:jc w:val="both"/>
        <w:rPr>
          <w:sz w:val="24"/>
          <w:szCs w:val="24"/>
        </w:rPr>
      </w:pPr>
      <w:r w:rsidRPr="00CD08F9">
        <w:rPr>
          <w:b/>
          <w:sz w:val="24"/>
          <w:szCs w:val="24"/>
        </w:rPr>
        <w:t>Второй уровень иерархии</w:t>
      </w:r>
      <w:r w:rsidRPr="00CD08F9">
        <w:rPr>
          <w:sz w:val="24"/>
          <w:szCs w:val="24"/>
        </w:rPr>
        <w:t xml:space="preserve"> – уровень долговременного архива медицинских изображений. В архиве DICOM-объектов этого уровня сохраняются все диагностические изображения, полученные из медицинских организаций </w:t>
      </w:r>
      <w:r>
        <w:rPr>
          <w:sz w:val="24"/>
          <w:szCs w:val="24"/>
          <w:lang w:val="ru-RU"/>
        </w:rPr>
        <w:t>в</w:t>
      </w:r>
      <w:r w:rsidRPr="00CD08F9">
        <w:rPr>
          <w:sz w:val="24"/>
          <w:szCs w:val="24"/>
        </w:rPr>
        <w:t xml:space="preserve"> процессе диагностики и лечения пациентов. Изображения могут храниться в исходном или в сжатом (клиническом, справочном) виде и использоваться медицинскими специалистами для анализа здоровья пациента. Срок хранения медицинских изображений в архиве определятся нормативными документами. </w:t>
      </w:r>
    </w:p>
    <w:p w14:paraId="681D937B" w14:textId="55A8BDBE" w:rsidR="005E68C8" w:rsidRPr="00CD08F9" w:rsidRDefault="005E68C8" w:rsidP="005E68C8">
      <w:pPr>
        <w:tabs>
          <w:tab w:val="left" w:pos="2776"/>
          <w:tab w:val="left" w:pos="4003"/>
          <w:tab w:val="left" w:pos="5135"/>
          <w:tab w:val="left" w:pos="6111"/>
          <w:tab w:val="left" w:pos="7677"/>
          <w:tab w:val="left" w:pos="8486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Функциональная структура </w:t>
      </w:r>
      <w:r w:rsidR="0099570D" w:rsidRPr="0099570D">
        <w:rPr>
          <w:sz w:val="24"/>
          <w:szCs w:val="24"/>
        </w:rPr>
        <w:t>Программы</w:t>
      </w:r>
      <w:r w:rsidR="0099570D" w:rsidRPr="00CD08F9">
        <w:rPr>
          <w:sz w:val="24"/>
          <w:szCs w:val="24"/>
        </w:rPr>
        <w:t xml:space="preserve"> </w:t>
      </w:r>
      <w:r w:rsidRPr="00CD08F9">
        <w:rPr>
          <w:sz w:val="24"/>
          <w:szCs w:val="24"/>
        </w:rPr>
        <w:t xml:space="preserve">представляет собой комплекс информационно и технологически </w:t>
      </w:r>
      <w:proofErr w:type="spellStart"/>
      <w:r w:rsidRPr="00CD08F9">
        <w:rPr>
          <w:sz w:val="24"/>
          <w:szCs w:val="24"/>
        </w:rPr>
        <w:t>бесшовно</w:t>
      </w:r>
      <w:proofErr w:type="spellEnd"/>
      <w:r w:rsidRPr="00CD08F9">
        <w:rPr>
          <w:sz w:val="24"/>
          <w:szCs w:val="24"/>
        </w:rPr>
        <w:t xml:space="preserve">-связанных между собой компонентов (модулей, подсистем), позволяющих осуществлять эксплуатацию </w:t>
      </w:r>
      <w:r w:rsidR="0099570D" w:rsidRPr="0099570D">
        <w:rPr>
          <w:sz w:val="24"/>
          <w:szCs w:val="24"/>
        </w:rPr>
        <w:t>Программы</w:t>
      </w:r>
      <w:r w:rsidR="0099570D" w:rsidRPr="00CD08F9">
        <w:rPr>
          <w:sz w:val="24"/>
          <w:szCs w:val="24"/>
        </w:rPr>
        <w:t xml:space="preserve"> </w:t>
      </w:r>
      <w:r w:rsidRPr="00CD08F9">
        <w:rPr>
          <w:sz w:val="24"/>
          <w:szCs w:val="24"/>
        </w:rPr>
        <w:t xml:space="preserve">в любом </w:t>
      </w:r>
      <w:r w:rsidRPr="00CD08F9">
        <w:rPr>
          <w:sz w:val="24"/>
          <w:szCs w:val="24"/>
        </w:rPr>
        <w:lastRenderedPageBreak/>
        <w:t>функциональном наборе в зависимости от потребностей объектов автоматизации, с учетом уровня доступа сотрудников на уровне документов и функциональных возможностей.</w:t>
      </w:r>
    </w:p>
    <w:p w14:paraId="51AFB7C4" w14:textId="78C77933" w:rsidR="005E68C8" w:rsidRPr="00CD08F9" w:rsidRDefault="005E68C8" w:rsidP="005E68C8">
      <w:pPr>
        <w:spacing w:before="120"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Общие требования к </w:t>
      </w:r>
      <w:r w:rsidR="0099570D" w:rsidRPr="0099570D">
        <w:rPr>
          <w:sz w:val="24"/>
          <w:szCs w:val="24"/>
        </w:rPr>
        <w:t>Программ</w:t>
      </w:r>
      <w:r w:rsidR="0099570D">
        <w:rPr>
          <w:sz w:val="24"/>
          <w:szCs w:val="24"/>
        </w:rPr>
        <w:t>е</w:t>
      </w:r>
      <w:r w:rsidRPr="00CD08F9">
        <w:rPr>
          <w:sz w:val="24"/>
          <w:szCs w:val="24"/>
        </w:rPr>
        <w:t>:</w:t>
      </w:r>
    </w:p>
    <w:p w14:paraId="5D29AB20" w14:textId="77777777" w:rsidR="005E68C8" w:rsidRPr="00CD08F9" w:rsidRDefault="005E68C8" w:rsidP="005E68C8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системные сообщения адаптированы для работы на русском языке;</w:t>
      </w:r>
    </w:p>
    <w:p w14:paraId="2296CB0F" w14:textId="63327E66" w:rsidR="005E68C8" w:rsidRPr="00CD08F9" w:rsidRDefault="005E68C8" w:rsidP="005E68C8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пользовательский интерфейс </w:t>
      </w:r>
      <w:r w:rsidR="0099570D" w:rsidRPr="0099570D">
        <w:rPr>
          <w:sz w:val="24"/>
          <w:szCs w:val="24"/>
        </w:rPr>
        <w:t>Программы</w:t>
      </w:r>
      <w:r w:rsidR="0099570D" w:rsidRPr="00CD08F9">
        <w:rPr>
          <w:sz w:val="24"/>
          <w:szCs w:val="24"/>
        </w:rPr>
        <w:t xml:space="preserve"> </w:t>
      </w:r>
      <w:r w:rsidRPr="00CD08F9">
        <w:rPr>
          <w:sz w:val="24"/>
          <w:szCs w:val="24"/>
        </w:rPr>
        <w:t>эргономичен и обеспечивает комфортность работы персонала;</w:t>
      </w:r>
    </w:p>
    <w:p w14:paraId="0DF8CF86" w14:textId="36EF4C7B" w:rsidR="005E68C8" w:rsidRPr="00CD08F9" w:rsidRDefault="005E68C8" w:rsidP="005E68C8">
      <w:pPr>
        <w:widowControl w:val="0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авторизация пользователя в </w:t>
      </w:r>
      <w:r w:rsidR="0099570D" w:rsidRPr="0099570D">
        <w:rPr>
          <w:sz w:val="24"/>
          <w:szCs w:val="24"/>
        </w:rPr>
        <w:t>Программ</w:t>
      </w:r>
      <w:r w:rsidR="0099570D">
        <w:rPr>
          <w:sz w:val="24"/>
          <w:szCs w:val="24"/>
        </w:rPr>
        <w:t>е</w:t>
      </w:r>
      <w:r w:rsidR="0099570D" w:rsidRPr="00CD08F9">
        <w:rPr>
          <w:sz w:val="24"/>
          <w:szCs w:val="24"/>
        </w:rPr>
        <w:t xml:space="preserve"> </w:t>
      </w:r>
      <w:r w:rsidRPr="00CD08F9">
        <w:rPr>
          <w:sz w:val="24"/>
          <w:szCs w:val="24"/>
        </w:rPr>
        <w:t>предусматривает доступ к функциям приложения;</w:t>
      </w:r>
    </w:p>
    <w:p w14:paraId="1D3E0FB0" w14:textId="3E4C9A77" w:rsidR="005E68C8" w:rsidRPr="00CD08F9" w:rsidRDefault="005E68C8" w:rsidP="005E68C8">
      <w:pPr>
        <w:pStyle w:val="af9"/>
        <w:numPr>
          <w:ilvl w:val="0"/>
          <w:numId w:val="39"/>
        </w:numPr>
        <w:tabs>
          <w:tab w:val="left" w:pos="993"/>
        </w:tabs>
        <w:spacing w:line="360" w:lineRule="auto"/>
        <w:ind w:left="0" w:firstLine="709"/>
        <w:rPr>
          <w:lang w:eastAsia="ru-RU"/>
        </w:rPr>
      </w:pPr>
      <w:r w:rsidRPr="00CD08F9">
        <w:t xml:space="preserve">внутренние механизмы работы в </w:t>
      </w:r>
      <w:r w:rsidR="0099570D" w:rsidRPr="0099570D">
        <w:t>Программ</w:t>
      </w:r>
      <w:r w:rsidR="0099570D">
        <w:t xml:space="preserve">е </w:t>
      </w:r>
      <w:r w:rsidRPr="00CD08F9">
        <w:t xml:space="preserve">предусматривают поддержку непротиворечивости данных при отключениях рабочих процессов пользователей. Таким образом, в </w:t>
      </w:r>
      <w:r w:rsidR="0099570D" w:rsidRPr="0099570D">
        <w:t>Программ</w:t>
      </w:r>
      <w:r w:rsidR="0099570D">
        <w:t xml:space="preserve">е </w:t>
      </w:r>
      <w:r w:rsidRPr="00CD08F9">
        <w:t>реализован механизм буферирования (</w:t>
      </w:r>
      <w:proofErr w:type="spellStart"/>
      <w:r w:rsidRPr="00CD08F9">
        <w:t>транзакционности</w:t>
      </w:r>
      <w:proofErr w:type="spellEnd"/>
      <w:r w:rsidRPr="00CD08F9">
        <w:t>) внесения изменений в рабочие пространства хранилища данных.</w:t>
      </w:r>
      <w:r w:rsidRPr="00CD08F9">
        <w:rPr>
          <w:lang w:eastAsia="ru-RU"/>
        </w:rPr>
        <w:t xml:space="preserve"> </w:t>
      </w:r>
    </w:p>
    <w:p w14:paraId="70EC9BC4" w14:textId="08397690" w:rsidR="005E68C8" w:rsidRPr="00CD08F9" w:rsidRDefault="0099570D" w:rsidP="005E68C8">
      <w:pPr>
        <w:pStyle w:val="af9"/>
        <w:spacing w:line="360" w:lineRule="auto"/>
        <w:ind w:firstLine="709"/>
        <w:rPr>
          <w:lang w:eastAsia="ru-RU"/>
        </w:rPr>
      </w:pPr>
      <w:r w:rsidRPr="0099570D">
        <w:t>Программ</w:t>
      </w:r>
      <w:r>
        <w:t xml:space="preserve">а </w:t>
      </w:r>
      <w:r w:rsidR="005E68C8" w:rsidRPr="00CD08F9">
        <w:rPr>
          <w:lang w:eastAsia="ru-RU"/>
        </w:rPr>
        <w:t>является единым комплексом и включает в себя взаимосвязанные технические, программные и информационные средства, позволяющие сохранять, обрабатывать, передавать и анализировать цифровые медицинские изображения.</w:t>
      </w:r>
    </w:p>
    <w:p w14:paraId="40209D52" w14:textId="248663D0" w:rsidR="005E68C8" w:rsidRPr="00CD08F9" w:rsidRDefault="0099570D" w:rsidP="005E68C8">
      <w:pPr>
        <w:pStyle w:val="af9"/>
        <w:spacing w:line="360" w:lineRule="auto"/>
        <w:ind w:firstLine="709"/>
        <w:rPr>
          <w:lang w:eastAsia="ru-RU"/>
        </w:rPr>
      </w:pPr>
      <w:r w:rsidRPr="0099570D">
        <w:t>Программ</w:t>
      </w:r>
      <w:r>
        <w:t xml:space="preserve">а </w:t>
      </w:r>
      <w:r w:rsidR="005E68C8" w:rsidRPr="00CD08F9">
        <w:rPr>
          <w:lang w:eastAsia="ru-RU"/>
        </w:rPr>
        <w:t>имеет модульную структуру с возможностью наращивания объемов хранимой информации и дальнейшего развития.</w:t>
      </w:r>
    </w:p>
    <w:p w14:paraId="3E403B04" w14:textId="5D1A649F" w:rsidR="005E68C8" w:rsidRPr="00CD08F9" w:rsidRDefault="0099570D" w:rsidP="005E68C8">
      <w:pPr>
        <w:pStyle w:val="af9"/>
        <w:tabs>
          <w:tab w:val="left" w:pos="1276"/>
        </w:tabs>
        <w:spacing w:line="360" w:lineRule="auto"/>
        <w:ind w:firstLine="709"/>
        <w:rPr>
          <w:lang w:eastAsia="ru-RU"/>
        </w:rPr>
      </w:pPr>
      <w:r w:rsidRPr="0099570D">
        <w:t>Программ</w:t>
      </w:r>
      <w:r>
        <w:t xml:space="preserve">а </w:t>
      </w:r>
      <w:r w:rsidR="005E68C8" w:rsidRPr="00CD08F9">
        <w:rPr>
          <w:lang w:eastAsia="ru-RU"/>
        </w:rPr>
        <w:t xml:space="preserve">обеспечивает: </w:t>
      </w:r>
    </w:p>
    <w:p w14:paraId="4124D554" w14:textId="77777777" w:rsidR="005E68C8" w:rsidRPr="00CD08F9" w:rsidRDefault="005E68C8" w:rsidP="005E68C8">
      <w:pPr>
        <w:pStyle w:val="a8"/>
        <w:numPr>
          <w:ilvl w:val="0"/>
          <w:numId w:val="38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поддержку больших объемов данных;</w:t>
      </w:r>
    </w:p>
    <w:p w14:paraId="3D18DF4B" w14:textId="77777777" w:rsidR="005E68C8" w:rsidRPr="00CD08F9" w:rsidRDefault="005E68C8" w:rsidP="005E68C8">
      <w:pPr>
        <w:pStyle w:val="a8"/>
        <w:numPr>
          <w:ilvl w:val="0"/>
          <w:numId w:val="38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маршрутизацию исследований;</w:t>
      </w:r>
    </w:p>
    <w:p w14:paraId="7E3B09AC" w14:textId="77777777" w:rsidR="005E68C8" w:rsidRPr="00CD08F9" w:rsidRDefault="005E68C8" w:rsidP="005E68C8">
      <w:pPr>
        <w:pStyle w:val="a8"/>
        <w:numPr>
          <w:ilvl w:val="0"/>
          <w:numId w:val="38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обработку множества одновременных запросов пользователей;</w:t>
      </w:r>
    </w:p>
    <w:p w14:paraId="39EF0BFD" w14:textId="77777777" w:rsidR="005E68C8" w:rsidRPr="00CD08F9" w:rsidRDefault="005E68C8" w:rsidP="005E68C8">
      <w:pPr>
        <w:pStyle w:val="a8"/>
        <w:numPr>
          <w:ilvl w:val="0"/>
          <w:numId w:val="38"/>
        </w:numPr>
        <w:tabs>
          <w:tab w:val="left" w:pos="0"/>
          <w:tab w:val="left" w:pos="993"/>
          <w:tab w:val="left" w:pos="127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эффективную работу при подключении большого количества рабочих станций;</w:t>
      </w:r>
    </w:p>
    <w:p w14:paraId="22ABB02B" w14:textId="77777777" w:rsidR="005E68C8" w:rsidRPr="00CD08F9" w:rsidRDefault="005E68C8" w:rsidP="005E68C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В случае отсутствия на медицинском оборудовании необходимой опции для автоматической трансляции направления на консоль медоборудования (DICOM </w:t>
      </w:r>
      <w:proofErr w:type="spellStart"/>
      <w:r w:rsidRPr="00CD08F9">
        <w:rPr>
          <w:sz w:val="24"/>
          <w:szCs w:val="24"/>
        </w:rPr>
        <w:t>Worklist</w:t>
      </w:r>
      <w:proofErr w:type="spellEnd"/>
      <w:r w:rsidRPr="00CD08F9">
        <w:rPr>
          <w:sz w:val="24"/>
          <w:szCs w:val="24"/>
        </w:rPr>
        <w:t>) реализован ввод необходимых для исследования данных вручную с бумажной распечатки направления.</w:t>
      </w:r>
    </w:p>
    <w:p w14:paraId="472FC47F" w14:textId="7593C21F" w:rsidR="007D48B0" w:rsidRDefault="00966664" w:rsidP="005E68C8">
      <w:pPr>
        <w:pStyle w:val="13"/>
      </w:pPr>
      <w:r>
        <w:rPr>
          <w:lang w:val="ru-RU"/>
        </w:rPr>
        <w:t xml:space="preserve">В состав </w:t>
      </w:r>
      <w:r w:rsidR="000C592D">
        <w:rPr>
          <w:lang w:val="ru-RU"/>
        </w:rPr>
        <w:t>Программы</w:t>
      </w:r>
      <w:r>
        <w:rPr>
          <w:lang w:val="ru-RU"/>
        </w:rPr>
        <w:t xml:space="preserve"> вход</w:t>
      </w:r>
      <w:r w:rsidR="0086495C">
        <w:rPr>
          <w:lang w:val="ru-RU"/>
        </w:rPr>
        <w:t>я</w:t>
      </w:r>
      <w:r>
        <w:rPr>
          <w:lang w:val="ru-RU"/>
        </w:rPr>
        <w:t>т</w:t>
      </w:r>
      <w:r w:rsidR="0086495C">
        <w:rPr>
          <w:lang w:val="ru-RU"/>
        </w:rPr>
        <w:t xml:space="preserve"> следующие </w:t>
      </w:r>
      <w:r w:rsidR="0099570D">
        <w:rPr>
          <w:lang w:val="ru-RU"/>
        </w:rPr>
        <w:t>модули</w:t>
      </w:r>
      <w:r w:rsidR="00F570D9">
        <w:rPr>
          <w:lang w:val="ru-RU"/>
        </w:rPr>
        <w:t xml:space="preserve"> и сервисы</w:t>
      </w:r>
      <w:r w:rsidR="007D48B0" w:rsidRPr="00174683">
        <w:t>:</w:t>
      </w:r>
    </w:p>
    <w:p w14:paraId="5ED212E7" w14:textId="77777777" w:rsidR="00F570D9" w:rsidRPr="0099570D" w:rsidRDefault="00026961" w:rsidP="00F570D9">
      <w:pPr>
        <w:pStyle w:val="13"/>
        <w:rPr>
          <w:lang w:val="ru-RU"/>
        </w:rPr>
      </w:pPr>
      <w:r w:rsidRPr="00026961">
        <w:rPr>
          <w:b/>
          <w:color w:val="000000"/>
          <w:lang w:val="ru-RU"/>
        </w:rPr>
        <w:t>Модуль «Архив медицинских изображений</w:t>
      </w:r>
      <w:r w:rsidRPr="0099570D">
        <w:rPr>
          <w:b/>
          <w:color w:val="000000"/>
          <w:lang w:val="ru-RU"/>
        </w:rPr>
        <w:t>»</w:t>
      </w:r>
      <w:r w:rsidRPr="0099570D">
        <w:rPr>
          <w:color w:val="000000"/>
          <w:lang w:val="ru-RU"/>
        </w:rPr>
        <w:t xml:space="preserve"> </w:t>
      </w:r>
      <w:r w:rsidR="00006719" w:rsidRPr="0099570D">
        <w:rPr>
          <w:lang w:val="ru-RU"/>
        </w:rPr>
        <w:t>(</w:t>
      </w:r>
      <w:r w:rsidRPr="0099570D">
        <w:rPr>
          <w:lang w:val="ru-RU"/>
        </w:rPr>
        <w:t>ЦАМИ</w:t>
      </w:r>
      <w:r w:rsidR="00006719" w:rsidRPr="0099570D">
        <w:rPr>
          <w:lang w:val="ru-RU"/>
        </w:rPr>
        <w:t xml:space="preserve">) обеспечивает </w:t>
      </w:r>
      <w:r w:rsidR="00E95FB8" w:rsidRPr="0099570D">
        <w:rPr>
          <w:lang w:val="ru-RU"/>
        </w:rPr>
        <w:t>приём</w:t>
      </w:r>
      <w:r w:rsidR="00006719" w:rsidRPr="0099570D">
        <w:t xml:space="preserve">, </w:t>
      </w:r>
      <w:r w:rsidR="0086495C" w:rsidRPr="0099570D">
        <w:rPr>
          <w:lang w:val="ru-RU"/>
        </w:rPr>
        <w:t xml:space="preserve">долговременное </w:t>
      </w:r>
      <w:r w:rsidR="00006719" w:rsidRPr="0099570D">
        <w:t>хранение</w:t>
      </w:r>
      <w:r w:rsidR="0086495C" w:rsidRPr="0099570D">
        <w:rPr>
          <w:lang w:val="ru-RU"/>
        </w:rPr>
        <w:t xml:space="preserve"> и</w:t>
      </w:r>
      <w:r w:rsidR="00006719" w:rsidRPr="0099570D">
        <w:t xml:space="preserve"> </w:t>
      </w:r>
      <w:r w:rsidR="00006719" w:rsidRPr="0099570D">
        <w:rPr>
          <w:lang w:val="ru-RU"/>
        </w:rPr>
        <w:t xml:space="preserve">предоставление доступа к </w:t>
      </w:r>
      <w:r w:rsidR="0086495C" w:rsidRPr="0099570D">
        <w:rPr>
          <w:lang w:val="ru-RU"/>
        </w:rPr>
        <w:t xml:space="preserve">результатам </w:t>
      </w:r>
      <w:r w:rsidR="0086495C" w:rsidRPr="0099570D">
        <w:t>диагностических</w:t>
      </w:r>
      <w:r w:rsidR="0086495C">
        <w:t xml:space="preserve"> исследований</w:t>
      </w:r>
      <w:r w:rsidR="0086495C">
        <w:rPr>
          <w:lang w:val="ru-RU"/>
        </w:rPr>
        <w:t xml:space="preserve">. </w:t>
      </w:r>
      <w:r w:rsidR="00E95FB8">
        <w:rPr>
          <w:lang w:val="ru-RU"/>
        </w:rPr>
        <w:t xml:space="preserve">Принимаемые </w:t>
      </w:r>
      <w:r w:rsidR="00E95FB8" w:rsidRPr="003D0FE4">
        <w:t>в формате DICOM любых версий медицински</w:t>
      </w:r>
      <w:r w:rsidR="00E95FB8">
        <w:rPr>
          <w:lang w:val="ru-RU"/>
        </w:rPr>
        <w:t>е</w:t>
      </w:r>
      <w:r w:rsidR="00E95FB8" w:rsidRPr="003D0FE4">
        <w:t xml:space="preserve"> изображени</w:t>
      </w:r>
      <w:r w:rsidR="00E95FB8">
        <w:rPr>
          <w:lang w:val="ru-RU"/>
        </w:rPr>
        <w:t xml:space="preserve">я подвергаются преобразованию </w:t>
      </w:r>
      <w:r w:rsidR="005E68C8">
        <w:rPr>
          <w:lang w:val="ru-RU"/>
        </w:rPr>
        <w:t xml:space="preserve">к </w:t>
      </w:r>
      <w:r w:rsidR="00E95FB8" w:rsidRPr="003D0FE4">
        <w:t>формат</w:t>
      </w:r>
      <w:r w:rsidR="005E68C8">
        <w:rPr>
          <w:lang w:val="ru-RU"/>
        </w:rPr>
        <w:t>у</w:t>
      </w:r>
      <w:r w:rsidR="00E95FB8" w:rsidRPr="003D0FE4">
        <w:t xml:space="preserve"> DICOM 3.0</w:t>
      </w:r>
      <w:r w:rsidR="00E95FB8">
        <w:rPr>
          <w:lang w:val="ru-RU"/>
        </w:rPr>
        <w:t>.</w:t>
      </w:r>
      <w:r>
        <w:rPr>
          <w:lang w:val="ru-RU"/>
        </w:rPr>
        <w:t xml:space="preserve"> </w:t>
      </w:r>
      <w:r w:rsidR="00F570D9" w:rsidRPr="00F570D9">
        <w:rPr>
          <w:lang w:val="ru-RU"/>
        </w:rPr>
        <w:t>Маршрутизатор</w:t>
      </w:r>
      <w:r w:rsidR="00F570D9" w:rsidRPr="0099570D">
        <w:rPr>
          <w:lang w:val="ru-RU"/>
        </w:rPr>
        <w:t xml:space="preserve"> осуществляет анализ </w:t>
      </w:r>
      <w:r w:rsidR="00F570D9" w:rsidRPr="0099570D">
        <w:t>модальностей и содержимого тегов</w:t>
      </w:r>
      <w:r w:rsidR="00F570D9" w:rsidRPr="0099570D">
        <w:rPr>
          <w:lang w:val="ru-RU"/>
        </w:rPr>
        <w:t xml:space="preserve"> диагностических изображений, передаваемых с диагностического оборудования</w:t>
      </w:r>
      <w:r w:rsidR="00F570D9" w:rsidRPr="0099570D">
        <w:t>.</w:t>
      </w:r>
      <w:r w:rsidR="00F570D9">
        <w:rPr>
          <w:lang w:val="ru-RU"/>
        </w:rPr>
        <w:t xml:space="preserve"> </w:t>
      </w:r>
    </w:p>
    <w:p w14:paraId="73F7B389" w14:textId="1879A48E" w:rsidR="00C1729B" w:rsidRPr="00E95FB8" w:rsidRDefault="001332E0" w:rsidP="00C1729B">
      <w:pPr>
        <w:pStyle w:val="13"/>
        <w:rPr>
          <w:lang w:val="ru-RU"/>
        </w:rPr>
      </w:pPr>
      <w:r w:rsidRPr="00C1729B">
        <w:rPr>
          <w:b/>
          <w:color w:val="000000"/>
          <w:lang w:val="ru-RU"/>
        </w:rPr>
        <w:lastRenderedPageBreak/>
        <w:t xml:space="preserve">Модуль «Радиологическая информационная система» </w:t>
      </w:r>
      <w:r w:rsidR="00C1729B">
        <w:rPr>
          <w:color w:val="000000"/>
          <w:lang w:val="ru-RU"/>
        </w:rPr>
        <w:t>обеспечивает ведение</w:t>
      </w:r>
      <w:r w:rsidR="00C1729B" w:rsidRPr="00C1729B">
        <w:rPr>
          <w:color w:val="000000"/>
          <w:lang w:val="ru-RU"/>
        </w:rPr>
        <w:t xml:space="preserve"> реестра выполненных </w:t>
      </w:r>
      <w:r w:rsidR="00C1729B" w:rsidRPr="0038261A">
        <w:rPr>
          <w:lang w:val="ru-RU"/>
        </w:rPr>
        <w:t>исследований</w:t>
      </w:r>
      <w:r w:rsidR="00C1729B" w:rsidRPr="00C1729B">
        <w:rPr>
          <w:color w:val="000000"/>
          <w:lang w:val="ru-RU"/>
        </w:rPr>
        <w:t xml:space="preserve"> и медицинских изображений</w:t>
      </w:r>
      <w:r w:rsidR="00C1729B">
        <w:rPr>
          <w:color w:val="000000"/>
          <w:lang w:val="ru-RU"/>
        </w:rPr>
        <w:t xml:space="preserve">, </w:t>
      </w:r>
      <w:r w:rsidR="00C1729B" w:rsidRPr="00BF32B4">
        <w:t>оформление заключения по диагностическому исследованию</w:t>
      </w:r>
      <w:r w:rsidR="00C1729B">
        <w:rPr>
          <w:lang w:val="ru-RU"/>
        </w:rPr>
        <w:t xml:space="preserve">, </w:t>
      </w:r>
      <w:r w:rsidR="0038261A" w:rsidRPr="0038261A">
        <w:t>мониторинг эффективности использования оборудования</w:t>
      </w:r>
      <w:r w:rsidR="0038261A">
        <w:rPr>
          <w:lang w:val="ru-RU"/>
        </w:rPr>
        <w:t>.</w:t>
      </w:r>
      <w:r w:rsidR="00C1729B">
        <w:rPr>
          <w:color w:val="000000"/>
          <w:lang w:val="ru-RU"/>
        </w:rPr>
        <w:t xml:space="preserve"> </w:t>
      </w:r>
      <w:r w:rsidR="00C1729B" w:rsidRPr="00991613">
        <w:t xml:space="preserve">Взаимодействие с пользователем </w:t>
      </w:r>
      <w:r w:rsidR="00C1729B">
        <w:rPr>
          <w:lang w:val="ru-RU"/>
        </w:rPr>
        <w:t>Программы</w:t>
      </w:r>
      <w:r w:rsidR="00C1729B" w:rsidRPr="00991613">
        <w:t xml:space="preserve"> осуществляется с помощью визуального графического интерфейса</w:t>
      </w:r>
      <w:r w:rsidR="00C1729B">
        <w:rPr>
          <w:lang w:val="ru-RU"/>
        </w:rPr>
        <w:t>.</w:t>
      </w:r>
    </w:p>
    <w:p w14:paraId="5A0D866F" w14:textId="35F3C71D" w:rsidR="00C012D2" w:rsidRDefault="00026961" w:rsidP="00C012D2">
      <w:pPr>
        <w:pStyle w:val="13"/>
        <w:rPr>
          <w:lang w:val="ru-RU"/>
        </w:rPr>
      </w:pPr>
      <w:r w:rsidRPr="00026961">
        <w:rPr>
          <w:b/>
          <w:color w:val="000000"/>
          <w:lang w:val="ru-RU"/>
        </w:rPr>
        <w:t>Модуль «Онлайн просмотра медицинских изображений»</w:t>
      </w:r>
      <w:r w:rsidRPr="00CD08F9">
        <w:rPr>
          <w:color w:val="000000"/>
          <w:lang w:val="ru-RU"/>
        </w:rPr>
        <w:t xml:space="preserve"> </w:t>
      </w:r>
      <w:r w:rsidR="00B31BB2">
        <w:rPr>
          <w:lang w:val="ru-RU"/>
        </w:rPr>
        <w:t>(</w:t>
      </w:r>
      <w:proofErr w:type="spellStart"/>
      <w:r w:rsidR="00B31BB2">
        <w:rPr>
          <w:lang w:val="ru-RU"/>
        </w:rPr>
        <w:t>просмотрщик</w:t>
      </w:r>
      <w:proofErr w:type="spellEnd"/>
      <w:r w:rsidR="00B31BB2">
        <w:rPr>
          <w:lang w:val="ru-RU"/>
        </w:rPr>
        <w:t xml:space="preserve">) </w:t>
      </w:r>
      <w:r w:rsidR="00B31BB2" w:rsidRPr="00B31BB2">
        <w:rPr>
          <w:lang w:val="ru-RU"/>
        </w:rPr>
        <w:t xml:space="preserve">обеспечивает просмотр и </w:t>
      </w:r>
      <w:r w:rsidR="0086495C">
        <w:rPr>
          <w:lang w:val="ru-RU"/>
        </w:rPr>
        <w:t>обработку</w:t>
      </w:r>
      <w:r w:rsidR="00B31BB2" w:rsidRPr="00B31BB2">
        <w:rPr>
          <w:lang w:val="ru-RU"/>
        </w:rPr>
        <w:t xml:space="preserve"> результатов диагностических исследований</w:t>
      </w:r>
      <w:r w:rsidR="0086495C">
        <w:rPr>
          <w:lang w:val="ru-RU"/>
        </w:rPr>
        <w:t xml:space="preserve"> </w:t>
      </w:r>
      <w:r w:rsidR="0086495C">
        <w:t xml:space="preserve">авторизованными пользователями. </w:t>
      </w:r>
      <w:r>
        <w:rPr>
          <w:lang w:val="ru-RU"/>
        </w:rPr>
        <w:t xml:space="preserve">Доступ к </w:t>
      </w:r>
      <w:r w:rsidRPr="00B31BB2">
        <w:rPr>
          <w:lang w:val="ru-RU"/>
        </w:rPr>
        <w:t>диагностически</w:t>
      </w:r>
      <w:r>
        <w:rPr>
          <w:lang w:val="ru-RU"/>
        </w:rPr>
        <w:t>м</w:t>
      </w:r>
      <w:r w:rsidRPr="00B31BB2">
        <w:rPr>
          <w:lang w:val="ru-RU"/>
        </w:rPr>
        <w:t xml:space="preserve"> исследовани</w:t>
      </w:r>
      <w:r>
        <w:rPr>
          <w:lang w:val="ru-RU"/>
        </w:rPr>
        <w:t>ям осуществляется</w:t>
      </w:r>
      <w:r>
        <w:t xml:space="preserve"> </w:t>
      </w:r>
      <w:r w:rsidRPr="00CD08F9">
        <w:t>посредством веб браузера без установки дополнительных плагинов</w:t>
      </w:r>
      <w:r>
        <w:t>.</w:t>
      </w:r>
      <w:r>
        <w:rPr>
          <w:lang w:val="ru-RU"/>
        </w:rPr>
        <w:t xml:space="preserve"> </w:t>
      </w:r>
      <w:r w:rsidR="00C012D2" w:rsidRPr="00991613">
        <w:t xml:space="preserve">Взаимодействие с пользователем </w:t>
      </w:r>
      <w:r w:rsidR="00C012D2">
        <w:rPr>
          <w:lang w:val="ru-RU"/>
        </w:rPr>
        <w:t>Программы</w:t>
      </w:r>
      <w:r w:rsidR="00C012D2" w:rsidRPr="00991613">
        <w:t xml:space="preserve"> осуществляется с помощью визуального графического интерфейса</w:t>
      </w:r>
      <w:r w:rsidR="00C012D2">
        <w:rPr>
          <w:lang w:val="ru-RU"/>
        </w:rPr>
        <w:t xml:space="preserve">. </w:t>
      </w:r>
    </w:p>
    <w:p w14:paraId="4323116D" w14:textId="1C497510" w:rsidR="0086495C" w:rsidRDefault="0086495C" w:rsidP="0086495C">
      <w:pPr>
        <w:pStyle w:val="13"/>
        <w:rPr>
          <w:lang w:val="ru-RU"/>
        </w:rPr>
      </w:pPr>
      <w:r w:rsidRPr="00FE5383">
        <w:rPr>
          <w:b/>
          <w:lang w:val="ru-RU"/>
        </w:rPr>
        <w:t xml:space="preserve">Сервис </w:t>
      </w:r>
      <w:r w:rsidR="00026961" w:rsidRPr="00FE5383">
        <w:rPr>
          <w:b/>
          <w:lang w:val="ru-RU"/>
        </w:rPr>
        <w:t>взаимодействия в ЦАМИ</w:t>
      </w:r>
      <w:r w:rsidR="00C012D2" w:rsidRPr="00FE5383">
        <w:rPr>
          <w:lang w:val="ru-RU"/>
        </w:rPr>
        <w:t xml:space="preserve"> </w:t>
      </w:r>
      <w:r w:rsidR="00E95FB8" w:rsidRPr="00FE5383">
        <w:rPr>
          <w:lang w:val="ru-RU"/>
        </w:rPr>
        <w:t xml:space="preserve">обеспечивает обмен </w:t>
      </w:r>
      <w:r w:rsidR="00FE5383" w:rsidRPr="00FE5383">
        <w:rPr>
          <w:lang w:val="ru-RU"/>
        </w:rPr>
        <w:t>сведениями</w:t>
      </w:r>
      <w:r w:rsidR="00E95FB8" w:rsidRPr="00FE5383">
        <w:rPr>
          <w:lang w:val="ru-RU"/>
        </w:rPr>
        <w:t xml:space="preserve"> с внешними </w:t>
      </w:r>
      <w:r w:rsidR="00FE5383" w:rsidRPr="00FE5383">
        <w:rPr>
          <w:lang w:val="ru-RU"/>
        </w:rPr>
        <w:t xml:space="preserve">и смежными </w:t>
      </w:r>
      <w:r w:rsidR="00E95FB8" w:rsidRPr="00FE5383">
        <w:rPr>
          <w:lang w:val="ru-RU"/>
        </w:rPr>
        <w:t>системами</w:t>
      </w:r>
      <w:r w:rsidR="00FE5383" w:rsidRPr="00FE5383">
        <w:rPr>
          <w:lang w:val="ru-RU"/>
        </w:rPr>
        <w:t xml:space="preserve"> в части получения направления на диагностическое исследования и передачи результата по направлению.</w:t>
      </w:r>
      <w:bookmarkStart w:id="39" w:name="_GoBack"/>
      <w:bookmarkEnd w:id="39"/>
    </w:p>
    <w:p w14:paraId="6F1D63A3" w14:textId="77777777" w:rsidR="007D48B0" w:rsidRPr="00C0486E" w:rsidRDefault="007D48B0" w:rsidP="00FE5383">
      <w:pPr>
        <w:pStyle w:val="2"/>
        <w:numPr>
          <w:ilvl w:val="1"/>
          <w:numId w:val="1"/>
        </w:numPr>
      </w:pPr>
      <w:bookmarkStart w:id="40" w:name="_Toc78987562"/>
      <w:r>
        <w:t>Функции, выполняемые Системой</w:t>
      </w:r>
      <w:bookmarkEnd w:id="40"/>
    </w:p>
    <w:p w14:paraId="57BD757C" w14:textId="5E05D74F" w:rsidR="005E68C8" w:rsidRPr="00026961" w:rsidRDefault="00026961" w:rsidP="00FE5383">
      <w:pPr>
        <w:pStyle w:val="3"/>
        <w:numPr>
          <w:ilvl w:val="2"/>
          <w:numId w:val="1"/>
        </w:numPr>
        <w:spacing w:line="360" w:lineRule="auto"/>
      </w:pPr>
      <w:bookmarkStart w:id="41" w:name="_Toc303761485"/>
      <w:bookmarkStart w:id="42" w:name="_Toc303852553"/>
      <w:bookmarkStart w:id="43" w:name="_Toc303852726"/>
      <w:bookmarkStart w:id="44" w:name="_Toc304207031"/>
      <w:bookmarkStart w:id="45" w:name="_Toc504489447"/>
      <w:bookmarkStart w:id="46" w:name="_Toc511384988"/>
      <w:bookmarkStart w:id="47" w:name="_Toc504489448"/>
      <w:r w:rsidRPr="00026961">
        <w:t>Модуль «Архив медицинских изображений»</w:t>
      </w:r>
    </w:p>
    <w:p w14:paraId="50E2FD75" w14:textId="6452CE33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Получение медицинских изображений в формате DICOM 3.0, поддерживаются следующие модальности медицинских изображений:</w:t>
      </w:r>
    </w:p>
    <w:p w14:paraId="2F2252B0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CR — Компьютерная рентгенография</w:t>
      </w:r>
    </w:p>
    <w:p w14:paraId="52CAF3F7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CT — Компьютерная томография</w:t>
      </w:r>
    </w:p>
    <w:p w14:paraId="4EFE364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DX — Цифровая рентгенография</w:t>
      </w:r>
    </w:p>
    <w:p w14:paraId="0974283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MR — Магнитно-резонансная томография</w:t>
      </w:r>
    </w:p>
    <w:p w14:paraId="4836ABB4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US — Ультразвуковая диагностика</w:t>
      </w:r>
    </w:p>
    <w:p w14:paraId="7465F24D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XA — Рентгеновская ангиография</w:t>
      </w:r>
    </w:p>
    <w:p w14:paraId="060D72FB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Хранение медицинских изображений в формате DICOM 3.0 в виде файлового хранилища.</w:t>
      </w:r>
    </w:p>
    <w:p w14:paraId="4D00B62A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Ведение реестра выполненных исследований и медицинских изображений. Описательная часть к исследованиям сохраняется в реляционной базе данных. Описательная часть исследования содержит:</w:t>
      </w:r>
    </w:p>
    <w:p w14:paraId="2F593ED4" w14:textId="1A05CB10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идентификатор исследования;</w:t>
      </w:r>
    </w:p>
    <w:p w14:paraId="0DCC0F2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идентификатор направления на исследование;</w:t>
      </w:r>
    </w:p>
    <w:p w14:paraId="686D1CB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идентификатор оборудования;</w:t>
      </w:r>
    </w:p>
    <w:p w14:paraId="3CF43788" w14:textId="4F91AB21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идентификатор медицинской орган</w:t>
      </w:r>
      <w:r>
        <w:rPr>
          <w:sz w:val="24"/>
          <w:szCs w:val="24"/>
          <w:lang w:val="ru"/>
        </w:rPr>
        <w:t>и</w:t>
      </w:r>
      <w:r w:rsidRPr="00CD08F9">
        <w:rPr>
          <w:sz w:val="24"/>
          <w:szCs w:val="24"/>
          <w:lang w:val="ru"/>
        </w:rPr>
        <w:t>з</w:t>
      </w:r>
      <w:r>
        <w:rPr>
          <w:sz w:val="24"/>
          <w:szCs w:val="24"/>
          <w:lang w:val="ru"/>
        </w:rPr>
        <w:t>а</w:t>
      </w:r>
      <w:r w:rsidRPr="00CD08F9">
        <w:rPr>
          <w:sz w:val="24"/>
          <w:szCs w:val="24"/>
          <w:lang w:val="ru"/>
        </w:rPr>
        <w:t>ции;</w:t>
      </w:r>
    </w:p>
    <w:p w14:paraId="00033114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дата и время проведения исследования;</w:t>
      </w:r>
    </w:p>
    <w:p w14:paraId="157E897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lastRenderedPageBreak/>
        <w:t>регистрационные данные пациента (ФИО, пол, дата рождения);</w:t>
      </w:r>
    </w:p>
    <w:p w14:paraId="326D1CE3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описательная часть медицинского заключения;</w:t>
      </w:r>
    </w:p>
    <w:p w14:paraId="1EF9F2AB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ссылки на медицинские изображения в файловом хранилище;</w:t>
      </w:r>
    </w:p>
    <w:p w14:paraId="75DF3CCF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Предоставление доступа к медицинским изображениям по запросу из подсистемы «Ведение электронной амбулаторной карты пациента» по идентификатору направления для просмотра медицинского изображения.</w:t>
      </w:r>
    </w:p>
    <w:p w14:paraId="102CB99D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Модуль поддерживает следующие сервисы/команды:</w:t>
      </w:r>
    </w:p>
    <w:p w14:paraId="1ED9873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DICOM </w:t>
      </w:r>
      <w:proofErr w:type="spellStart"/>
      <w:r w:rsidRPr="00CD08F9">
        <w:rPr>
          <w:sz w:val="24"/>
          <w:szCs w:val="24"/>
          <w:lang w:val="ru"/>
        </w:rPr>
        <w:t>Store</w:t>
      </w:r>
      <w:proofErr w:type="spellEnd"/>
      <w:r w:rsidRPr="00CD08F9">
        <w:rPr>
          <w:sz w:val="24"/>
          <w:szCs w:val="24"/>
          <w:lang w:val="ru"/>
        </w:rPr>
        <w:t xml:space="preserve"> (сервис хранения) — запоминание (сохранение) изображений и другой информации;</w:t>
      </w:r>
    </w:p>
    <w:p w14:paraId="1A241D66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DICOM </w:t>
      </w:r>
      <w:proofErr w:type="spellStart"/>
      <w:r w:rsidRPr="00CD08F9">
        <w:rPr>
          <w:sz w:val="24"/>
          <w:szCs w:val="24"/>
          <w:lang w:val="ru"/>
        </w:rPr>
        <w:t>Query</w:t>
      </w:r>
      <w:proofErr w:type="spellEnd"/>
      <w:r w:rsidRPr="00CD08F9">
        <w:rPr>
          <w:sz w:val="24"/>
          <w:szCs w:val="24"/>
          <w:lang w:val="ru"/>
        </w:rPr>
        <w:t>/</w:t>
      </w:r>
      <w:proofErr w:type="spellStart"/>
      <w:r w:rsidRPr="00CD08F9">
        <w:rPr>
          <w:sz w:val="24"/>
          <w:szCs w:val="24"/>
          <w:lang w:val="ru"/>
        </w:rPr>
        <w:t>Retrieve</w:t>
      </w:r>
      <w:proofErr w:type="spellEnd"/>
      <w:r w:rsidRPr="00CD08F9">
        <w:rPr>
          <w:sz w:val="24"/>
          <w:szCs w:val="24"/>
          <w:lang w:val="ru"/>
        </w:rPr>
        <w:t xml:space="preserve"> (сервис запросов) — запрос и получение списка пациентов или исследований с другого DICOM-устройства.</w:t>
      </w:r>
    </w:p>
    <w:p w14:paraId="7688872D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DICOM SCP (</w:t>
      </w:r>
      <w:proofErr w:type="spellStart"/>
      <w:r w:rsidRPr="00CD08F9">
        <w:rPr>
          <w:sz w:val="24"/>
          <w:szCs w:val="24"/>
          <w:lang w:val="ru"/>
        </w:rPr>
        <w:t>Service</w:t>
      </w:r>
      <w:proofErr w:type="spellEnd"/>
      <w:r w:rsidRPr="00CD08F9">
        <w:rPr>
          <w:sz w:val="24"/>
          <w:szCs w:val="24"/>
          <w:lang w:val="ru"/>
        </w:rPr>
        <w:t xml:space="preserve"> </w:t>
      </w:r>
      <w:proofErr w:type="spellStart"/>
      <w:r w:rsidRPr="00CD08F9">
        <w:rPr>
          <w:sz w:val="24"/>
          <w:szCs w:val="24"/>
          <w:lang w:val="ru"/>
        </w:rPr>
        <w:t>Class</w:t>
      </w:r>
      <w:proofErr w:type="spellEnd"/>
      <w:r w:rsidRPr="00CD08F9">
        <w:rPr>
          <w:sz w:val="24"/>
          <w:szCs w:val="24"/>
          <w:lang w:val="ru"/>
        </w:rPr>
        <w:t xml:space="preserve"> </w:t>
      </w:r>
      <w:proofErr w:type="spellStart"/>
      <w:r w:rsidRPr="00CD08F9">
        <w:rPr>
          <w:sz w:val="24"/>
          <w:szCs w:val="24"/>
          <w:lang w:val="ru"/>
        </w:rPr>
        <w:t>Protocol</w:t>
      </w:r>
      <w:proofErr w:type="spellEnd"/>
      <w:r w:rsidRPr="00CD08F9">
        <w:rPr>
          <w:sz w:val="24"/>
          <w:szCs w:val="24"/>
          <w:lang w:val="ru"/>
        </w:rPr>
        <w:t>) — реализует роль сервера в DICOM-сети.</w:t>
      </w:r>
    </w:p>
    <w:p w14:paraId="6EB6C13B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DICOM SCU (</w:t>
      </w:r>
      <w:proofErr w:type="spellStart"/>
      <w:r w:rsidRPr="00CD08F9">
        <w:rPr>
          <w:sz w:val="24"/>
          <w:szCs w:val="24"/>
          <w:lang w:val="ru"/>
        </w:rPr>
        <w:t>Service</w:t>
      </w:r>
      <w:proofErr w:type="spellEnd"/>
      <w:r w:rsidRPr="00CD08F9">
        <w:rPr>
          <w:sz w:val="24"/>
          <w:szCs w:val="24"/>
          <w:lang w:val="ru"/>
        </w:rPr>
        <w:t xml:space="preserve"> </w:t>
      </w:r>
      <w:proofErr w:type="spellStart"/>
      <w:r w:rsidRPr="00CD08F9">
        <w:rPr>
          <w:sz w:val="24"/>
          <w:szCs w:val="24"/>
          <w:lang w:val="ru"/>
        </w:rPr>
        <w:t>Class</w:t>
      </w:r>
      <w:proofErr w:type="spellEnd"/>
      <w:r w:rsidRPr="00CD08F9">
        <w:rPr>
          <w:sz w:val="24"/>
          <w:szCs w:val="24"/>
          <w:lang w:val="ru"/>
        </w:rPr>
        <w:t xml:space="preserve"> </w:t>
      </w:r>
      <w:proofErr w:type="spellStart"/>
      <w:r w:rsidRPr="00CD08F9">
        <w:rPr>
          <w:sz w:val="24"/>
          <w:szCs w:val="24"/>
          <w:lang w:val="ru"/>
        </w:rPr>
        <w:t>User</w:t>
      </w:r>
      <w:proofErr w:type="spellEnd"/>
      <w:r w:rsidRPr="00CD08F9">
        <w:rPr>
          <w:sz w:val="24"/>
          <w:szCs w:val="24"/>
          <w:lang w:val="ru"/>
        </w:rPr>
        <w:t>) — реализует роль клиента в DICOM-сети.</w:t>
      </w:r>
    </w:p>
    <w:p w14:paraId="741FE63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DICOM </w:t>
      </w:r>
      <w:proofErr w:type="spellStart"/>
      <w:r w:rsidRPr="00CD08F9">
        <w:rPr>
          <w:sz w:val="24"/>
          <w:szCs w:val="24"/>
          <w:lang w:val="ru"/>
        </w:rPr>
        <w:t>Modality</w:t>
      </w:r>
      <w:proofErr w:type="spellEnd"/>
      <w:r w:rsidRPr="00CD08F9">
        <w:rPr>
          <w:sz w:val="24"/>
          <w:szCs w:val="24"/>
          <w:lang w:val="ru"/>
        </w:rPr>
        <w:t xml:space="preserve"> </w:t>
      </w:r>
      <w:proofErr w:type="spellStart"/>
      <w:r w:rsidRPr="00CD08F9">
        <w:rPr>
          <w:sz w:val="24"/>
          <w:szCs w:val="24"/>
          <w:lang w:val="ru"/>
        </w:rPr>
        <w:t>Worklist</w:t>
      </w:r>
      <w:proofErr w:type="spellEnd"/>
      <w:r w:rsidRPr="00CD08F9">
        <w:rPr>
          <w:sz w:val="24"/>
          <w:szCs w:val="24"/>
          <w:lang w:val="ru"/>
        </w:rPr>
        <w:t xml:space="preserve"> («рабочий список исследований») — список требуемых для пациентов исследований, который может быть получен запросом пользователя из Системы.</w:t>
      </w:r>
    </w:p>
    <w:p w14:paraId="06D0FBCC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Модуль поддерживает следующие сетевые команды:</w:t>
      </w:r>
    </w:p>
    <w:p w14:paraId="1A586CC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Echo</w:t>
      </w:r>
      <w:proofErr w:type="spellEnd"/>
      <w:r w:rsidRPr="00CD08F9">
        <w:rPr>
          <w:sz w:val="24"/>
          <w:szCs w:val="24"/>
          <w:lang w:val="ru"/>
        </w:rPr>
        <w:t xml:space="preserve"> — проверяет наличие DICOM-соединения между двумя DICOM-устройствами;</w:t>
      </w:r>
    </w:p>
    <w:p w14:paraId="4D527D9D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Find</w:t>
      </w:r>
      <w:proofErr w:type="spellEnd"/>
      <w:r w:rsidRPr="00CD08F9">
        <w:rPr>
          <w:sz w:val="24"/>
          <w:szCs w:val="24"/>
          <w:lang w:val="ru"/>
        </w:rPr>
        <w:t xml:space="preserve"> — осуществляет поиск DICOM-элементов или DICOM-файлов пациентов на выбранном DICOM-устройстве;</w:t>
      </w:r>
    </w:p>
    <w:p w14:paraId="70A9D004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Get</w:t>
      </w:r>
      <w:proofErr w:type="spellEnd"/>
      <w:r w:rsidRPr="00CD08F9">
        <w:rPr>
          <w:sz w:val="24"/>
          <w:szCs w:val="24"/>
          <w:lang w:val="ru"/>
        </w:rPr>
        <w:t xml:space="preserve"> — считывает DICOM-элементы пациентов с выбранного DICOM-устройства;</w:t>
      </w:r>
    </w:p>
    <w:p w14:paraId="3D9E1D7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Set</w:t>
      </w:r>
      <w:proofErr w:type="spellEnd"/>
      <w:r w:rsidRPr="00CD08F9">
        <w:rPr>
          <w:sz w:val="24"/>
          <w:szCs w:val="24"/>
          <w:lang w:val="ru"/>
        </w:rPr>
        <w:t xml:space="preserve"> — устанавливает DICOM-элементы на выбранном DICOM-устройстве;</w:t>
      </w:r>
    </w:p>
    <w:p w14:paraId="75DC58C8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Store</w:t>
      </w:r>
      <w:proofErr w:type="spellEnd"/>
      <w:r w:rsidRPr="00CD08F9">
        <w:rPr>
          <w:sz w:val="24"/>
          <w:szCs w:val="24"/>
          <w:lang w:val="ru"/>
        </w:rPr>
        <w:t xml:space="preserve"> — сохраняет DICOM-элементы или DICOM-файлы на выбранном DICOM-устройстве;</w:t>
      </w:r>
    </w:p>
    <w:p w14:paraId="2146DD9B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Move</w:t>
      </w:r>
      <w:proofErr w:type="spellEnd"/>
      <w:r w:rsidRPr="00CD08F9">
        <w:rPr>
          <w:sz w:val="24"/>
          <w:szCs w:val="24"/>
          <w:lang w:val="ru"/>
        </w:rPr>
        <w:t xml:space="preserve"> — копирует (переносит) DICOM-элементы или DICOM-файлы пациентов с одного DICOM-устройства на другое.</w:t>
      </w:r>
    </w:p>
    <w:p w14:paraId="36B03AFB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Предоставляет интерфейс для добавления DICOM устройств в ручном режиме.</w:t>
      </w:r>
    </w:p>
    <w:p w14:paraId="21D38774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Многопоточный прием данных.</w:t>
      </w:r>
    </w:p>
    <w:p w14:paraId="4B001F9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Одновременная передача и прием данных.</w:t>
      </w:r>
    </w:p>
    <w:p w14:paraId="5EC7E0E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lastRenderedPageBreak/>
        <w:t>Поддержку работы с изображениями в формате JPEG 2000.</w:t>
      </w:r>
    </w:p>
    <w:p w14:paraId="350B047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Архивирование в виде одно- и многотомных архивов на локальных, сетевых, съемных дисках.</w:t>
      </w:r>
    </w:p>
    <w:p w14:paraId="02B6EBDA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Автоматическое слежение за заполнением томов и их переключение.</w:t>
      </w:r>
    </w:p>
    <w:p w14:paraId="3E82BA86" w14:textId="225EE62F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Создание резервных копий базы данных Архива. Объем и правила создания резервных копий определ</w:t>
      </w:r>
      <w:r>
        <w:rPr>
          <w:sz w:val="24"/>
          <w:szCs w:val="24"/>
        </w:rPr>
        <w:t>я</w:t>
      </w:r>
      <w:r w:rsidRPr="00CD08F9">
        <w:rPr>
          <w:sz w:val="24"/>
          <w:szCs w:val="24"/>
        </w:rPr>
        <w:t>ются в режиме администрирования системы.</w:t>
      </w:r>
    </w:p>
    <w:p w14:paraId="383A8697" w14:textId="17BEF1E1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</w:t>
      </w:r>
      <w:r w:rsidR="00A63F00">
        <w:rPr>
          <w:sz w:val="24"/>
          <w:szCs w:val="24"/>
        </w:rPr>
        <w:t>ая</w:t>
      </w:r>
      <w:r w:rsidRPr="00CD08F9">
        <w:rPr>
          <w:sz w:val="24"/>
          <w:szCs w:val="24"/>
        </w:rPr>
        <w:t xml:space="preserve"> пересылк</w:t>
      </w:r>
      <w:r w:rsidR="00A63F00">
        <w:rPr>
          <w:sz w:val="24"/>
          <w:szCs w:val="24"/>
        </w:rPr>
        <w:t>а</w:t>
      </w:r>
      <w:r w:rsidRPr="00CD08F9">
        <w:rPr>
          <w:sz w:val="24"/>
          <w:szCs w:val="24"/>
        </w:rPr>
        <w:t xml:space="preserve"> исследований на другие сетевые DICOM-устройства по настраиваемым правилам (по условиям - приславшее устройство, наличие тэга, соответствие тэга) с формированием очереди заданий.</w:t>
      </w:r>
    </w:p>
    <w:p w14:paraId="384A2C84" w14:textId="5365DA80" w:rsidR="005E68C8" w:rsidRPr="00CD08F9" w:rsidRDefault="00A63F00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</w:t>
      </w:r>
      <w:r>
        <w:rPr>
          <w:sz w:val="24"/>
          <w:szCs w:val="24"/>
        </w:rPr>
        <w:t>ая</w:t>
      </w:r>
      <w:r w:rsidRPr="00CD08F9">
        <w:rPr>
          <w:sz w:val="24"/>
          <w:szCs w:val="24"/>
        </w:rPr>
        <w:t xml:space="preserve"> пересылк</w:t>
      </w:r>
      <w:r>
        <w:rPr>
          <w:sz w:val="24"/>
          <w:szCs w:val="24"/>
        </w:rPr>
        <w:t>а</w:t>
      </w:r>
      <w:r w:rsidRPr="00CD08F9">
        <w:rPr>
          <w:sz w:val="24"/>
          <w:szCs w:val="24"/>
        </w:rPr>
        <w:t xml:space="preserve"> </w:t>
      </w:r>
      <w:r w:rsidR="005E68C8" w:rsidRPr="00CD08F9">
        <w:rPr>
          <w:sz w:val="24"/>
          <w:szCs w:val="24"/>
        </w:rPr>
        <w:t>исследований на другие сетевые DICOM-устройства по временным критериям.</w:t>
      </w:r>
    </w:p>
    <w:p w14:paraId="109A9FBE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Выбор типа сжатия при пересылке исследований.</w:t>
      </w:r>
    </w:p>
    <w:p w14:paraId="16EF030F" w14:textId="093034C8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Настройк</w:t>
      </w:r>
      <w:r w:rsidR="00A63F00">
        <w:rPr>
          <w:sz w:val="24"/>
          <w:szCs w:val="24"/>
        </w:rPr>
        <w:t>а</w:t>
      </w:r>
      <w:r w:rsidRPr="00CD08F9">
        <w:rPr>
          <w:sz w:val="24"/>
          <w:szCs w:val="24"/>
        </w:rPr>
        <w:t xml:space="preserve"> параметров пересылки: количество попыток и интервал между попытками при обрыве соединения.</w:t>
      </w:r>
    </w:p>
    <w:p w14:paraId="6A55116A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Автоматизированное удаление «неактуальных» исследований.</w:t>
      </w:r>
    </w:p>
    <w:p w14:paraId="5C8A0DD6" w14:textId="69992B89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Поддержк</w:t>
      </w:r>
      <w:r w:rsidR="00A63F00">
        <w:rPr>
          <w:sz w:val="24"/>
          <w:szCs w:val="24"/>
        </w:rPr>
        <w:t>а</w:t>
      </w:r>
      <w:r w:rsidRPr="00CD08F9">
        <w:rPr>
          <w:sz w:val="24"/>
          <w:szCs w:val="24"/>
        </w:rPr>
        <w:t xml:space="preserve"> томов оперативного и долговременного хранения.</w:t>
      </w:r>
    </w:p>
    <w:p w14:paraId="3741AE0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Автоматическое перемещение исследований из оперативных в долговременные тома по настраиваемому временному критерию.</w:t>
      </w:r>
    </w:p>
    <w:p w14:paraId="6DBDE98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Автоматическое удаление исследований из долговременных томов по настраиваемому временному критерию.</w:t>
      </w:r>
    </w:p>
    <w:p w14:paraId="29B3E51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Отслеживание основных событий и ведение журнала событий.</w:t>
      </w:r>
    </w:p>
    <w:p w14:paraId="7568542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Оповещение системного администратора о событиях в работе Архива по электронной почте, в виде записи события в файл.</w:t>
      </w:r>
    </w:p>
    <w:p w14:paraId="3E707FB5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Добавление DICOM файлов в Архив из локальной, сетевой папки.</w:t>
      </w:r>
    </w:p>
    <w:p w14:paraId="7CE01732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Добавление исследований из структурированной папки (DICOM DIR).</w:t>
      </w:r>
    </w:p>
    <w:p w14:paraId="3BE6CE34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Добавление исследований с компакт-диска, записанного в формате DICOM.</w:t>
      </w:r>
    </w:p>
    <w:p w14:paraId="2081703E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Передача исследований на удаленное устройство.</w:t>
      </w:r>
    </w:p>
    <w:p w14:paraId="20BBBBB7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Отсутствие программных ограничений на количество одновременных подключений к Архиву через </w:t>
      </w:r>
      <w:proofErr w:type="spellStart"/>
      <w:r w:rsidRPr="00CD08F9">
        <w:rPr>
          <w:sz w:val="24"/>
          <w:szCs w:val="24"/>
        </w:rPr>
        <w:t>web</w:t>
      </w:r>
      <w:proofErr w:type="spellEnd"/>
      <w:r w:rsidRPr="00CD08F9">
        <w:rPr>
          <w:sz w:val="24"/>
          <w:szCs w:val="24"/>
        </w:rPr>
        <w:t>-интерфейс.</w:t>
      </w:r>
    </w:p>
    <w:p w14:paraId="5D1D100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Поддержка сервиса DICOM </w:t>
      </w:r>
      <w:proofErr w:type="spellStart"/>
      <w:r w:rsidRPr="00CD08F9">
        <w:rPr>
          <w:sz w:val="24"/>
          <w:szCs w:val="24"/>
        </w:rPr>
        <w:t>Worklist</w:t>
      </w:r>
      <w:proofErr w:type="spellEnd"/>
      <w:r w:rsidRPr="00CD08F9">
        <w:rPr>
          <w:sz w:val="24"/>
          <w:szCs w:val="24"/>
        </w:rPr>
        <w:t xml:space="preserve"> (SCP).</w:t>
      </w:r>
    </w:p>
    <w:p w14:paraId="3EFBDCDE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Автоматическая транслитерация введенных данных в латиницу, возможность настройки таблицы транслитерации пользователем.</w:t>
      </w:r>
    </w:p>
    <w:p w14:paraId="5F54F6B4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Авторизованный доступ с разграничением уровней доступа к функциям Архива через </w:t>
      </w:r>
      <w:proofErr w:type="spellStart"/>
      <w:r w:rsidRPr="00CD08F9">
        <w:rPr>
          <w:sz w:val="24"/>
          <w:szCs w:val="24"/>
        </w:rPr>
        <w:t>web</w:t>
      </w:r>
      <w:proofErr w:type="spellEnd"/>
      <w:r w:rsidRPr="00CD08F9">
        <w:rPr>
          <w:sz w:val="24"/>
          <w:szCs w:val="24"/>
        </w:rPr>
        <w:t>-интерфейс с использованием интернет-браузера.</w:t>
      </w:r>
    </w:p>
    <w:p w14:paraId="59895139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Поиск исследований в Архиве через </w:t>
      </w:r>
      <w:proofErr w:type="spellStart"/>
      <w:r w:rsidRPr="00CD08F9">
        <w:rPr>
          <w:sz w:val="24"/>
          <w:szCs w:val="24"/>
        </w:rPr>
        <w:t>web</w:t>
      </w:r>
      <w:proofErr w:type="spellEnd"/>
      <w:r w:rsidRPr="00CD08F9">
        <w:rPr>
          <w:sz w:val="24"/>
          <w:szCs w:val="24"/>
        </w:rPr>
        <w:t xml:space="preserve">-интерфейс по параметрам, в </w:t>
      </w:r>
      <w:r w:rsidRPr="00CD08F9">
        <w:rPr>
          <w:sz w:val="24"/>
          <w:szCs w:val="24"/>
        </w:rPr>
        <w:lastRenderedPageBreak/>
        <w:t>качестве которых могут выступать заголовки полей БД Архива.</w:t>
      </w:r>
    </w:p>
    <w:p w14:paraId="3D5C6283" w14:textId="34282553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Настройка отображения на изображении информации, в качестве которой выступают данные из DICOM заголовка.</w:t>
      </w:r>
    </w:p>
    <w:p w14:paraId="474B776D" w14:textId="64DAE1C8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Типы возможного подключения к архиву медицинских изображений, включая, но не ограничиваясь: КТ, МРТ, рентген, УЗИ, флюорограф, маммограф, </w:t>
      </w:r>
      <w:proofErr w:type="spellStart"/>
      <w:r w:rsidRPr="00CD08F9">
        <w:rPr>
          <w:sz w:val="24"/>
          <w:szCs w:val="24"/>
        </w:rPr>
        <w:t>ангиограф</w:t>
      </w:r>
      <w:proofErr w:type="spellEnd"/>
      <w:r w:rsidR="00A63F00">
        <w:rPr>
          <w:sz w:val="24"/>
          <w:szCs w:val="24"/>
        </w:rPr>
        <w:t>.</w:t>
      </w:r>
    </w:p>
    <w:p w14:paraId="353175AD" w14:textId="7E97E3DD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Наличие способности к расширению и переносу данных на новые хранилища без перерывов в работе</w:t>
      </w:r>
      <w:r w:rsidR="00A63F00">
        <w:rPr>
          <w:sz w:val="24"/>
          <w:szCs w:val="24"/>
        </w:rPr>
        <w:t>.</w:t>
      </w:r>
    </w:p>
    <w:p w14:paraId="457C48F6" w14:textId="3DC15226" w:rsidR="005E68C8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Передача данных по протоколу (HTTPS).</w:t>
      </w:r>
    </w:p>
    <w:p w14:paraId="27F73914" w14:textId="5649BDB4" w:rsidR="00DE4849" w:rsidRPr="00A2398A" w:rsidRDefault="00DE4849" w:rsidP="00DE4849">
      <w:pPr>
        <w:widowControl w:val="0"/>
        <w:numPr>
          <w:ilvl w:val="0"/>
          <w:numId w:val="34"/>
        </w:numPr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Маршрутизаци</w:t>
      </w:r>
      <w:r>
        <w:rPr>
          <w:sz w:val="24"/>
          <w:szCs w:val="24"/>
        </w:rPr>
        <w:t>я</w:t>
      </w:r>
      <w:r w:rsidRPr="00A2398A">
        <w:rPr>
          <w:sz w:val="24"/>
          <w:szCs w:val="24"/>
        </w:rPr>
        <w:t xml:space="preserve"> исследований из ЛАМИ в ЦАМИ.</w:t>
      </w:r>
    </w:p>
    <w:p w14:paraId="525577C6" w14:textId="35FF6BA7" w:rsidR="00DE4849" w:rsidRPr="00A2398A" w:rsidRDefault="00DE4849" w:rsidP="00DE4849">
      <w:pPr>
        <w:widowControl w:val="0"/>
        <w:numPr>
          <w:ilvl w:val="0"/>
          <w:numId w:val="34"/>
        </w:numPr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Автоматическ</w:t>
      </w:r>
      <w:r>
        <w:rPr>
          <w:sz w:val="24"/>
          <w:szCs w:val="24"/>
        </w:rPr>
        <w:t>ая</w:t>
      </w:r>
      <w:r w:rsidRPr="00A2398A">
        <w:rPr>
          <w:sz w:val="24"/>
          <w:szCs w:val="24"/>
        </w:rPr>
        <w:t xml:space="preserve"> синхронизаци</w:t>
      </w:r>
      <w:r>
        <w:rPr>
          <w:sz w:val="24"/>
          <w:szCs w:val="24"/>
        </w:rPr>
        <w:t>я</w:t>
      </w:r>
      <w:r w:rsidRPr="00A2398A">
        <w:rPr>
          <w:sz w:val="24"/>
          <w:szCs w:val="24"/>
        </w:rPr>
        <w:t xml:space="preserve"> данных между ЛАМИ в МО и ЦАМИ.</w:t>
      </w:r>
    </w:p>
    <w:p w14:paraId="3C79416A" w14:textId="60CFFE01" w:rsidR="00DE4849" w:rsidRPr="00CD08F9" w:rsidRDefault="00DE4849" w:rsidP="00DE4849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Получение списка исследований пациента по его идентификатору</w:t>
      </w:r>
      <w:r>
        <w:rPr>
          <w:sz w:val="24"/>
          <w:szCs w:val="24"/>
        </w:rPr>
        <w:t>.</w:t>
      </w:r>
    </w:p>
    <w:p w14:paraId="6035017B" w14:textId="77777777" w:rsidR="00C1729B" w:rsidRPr="00C1729B" w:rsidRDefault="00C1729B" w:rsidP="00C1729B">
      <w:pPr>
        <w:pStyle w:val="3"/>
        <w:numPr>
          <w:ilvl w:val="2"/>
          <w:numId w:val="1"/>
        </w:numPr>
        <w:spacing w:line="360" w:lineRule="auto"/>
      </w:pPr>
      <w:r w:rsidRPr="00C1729B">
        <w:t xml:space="preserve">Модуль «Радиологическая информационная система» </w:t>
      </w:r>
    </w:p>
    <w:p w14:paraId="3ED8D7B4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Автоматическое и ручное прикрепление медицинского изображения к направлению на исследование.</w:t>
      </w:r>
    </w:p>
    <w:p w14:paraId="1FD7DC40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Формирование списка выполненных исследований с привязкой к пациенту, медицинской организации, аппарату, с информацией об исследовании, статусе и дате импорта.</w:t>
      </w:r>
    </w:p>
    <w:p w14:paraId="37293E25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Импорт изображений, записанных в формате DICOM на носителях CD, DVD, с последующим их включением в базу данных ЦАМИ.</w:t>
      </w:r>
    </w:p>
    <w:p w14:paraId="4441E270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Подготовка архива для записи изображений на CD, DVD, USB носители в формате DICOM.</w:t>
      </w:r>
    </w:p>
    <w:p w14:paraId="2E98CA17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Поиск исследований пациента по ФИО, Полису</w:t>
      </w:r>
      <w:r>
        <w:rPr>
          <w:sz w:val="24"/>
          <w:szCs w:val="24"/>
        </w:rPr>
        <w:t xml:space="preserve"> ОМС</w:t>
      </w:r>
      <w:r w:rsidRPr="00A2398A">
        <w:rPr>
          <w:sz w:val="24"/>
          <w:szCs w:val="24"/>
        </w:rPr>
        <w:t>, СНИЛС в ЦАМИ.</w:t>
      </w:r>
    </w:p>
    <w:p w14:paraId="368DA14F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Отображение информации о предыдущих исследованиях пациента.</w:t>
      </w:r>
    </w:p>
    <w:p w14:paraId="72721C14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 xml:space="preserve">Просмотр списка незарегистрированных исследований (исследований, которые были выполнены на диагностическом оборудовании, но не были зарегистрированы в </w:t>
      </w:r>
      <w:r>
        <w:rPr>
          <w:sz w:val="24"/>
          <w:szCs w:val="24"/>
        </w:rPr>
        <w:t>ЦАМИ</w:t>
      </w:r>
      <w:r w:rsidRPr="00A2398A">
        <w:rPr>
          <w:sz w:val="24"/>
          <w:szCs w:val="24"/>
        </w:rPr>
        <w:t>).</w:t>
      </w:r>
    </w:p>
    <w:p w14:paraId="1EAC16F1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Фильтрация информации об исследованиях:</w:t>
      </w:r>
    </w:p>
    <w:p w14:paraId="4AF8CFC7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ФИО пациента;</w:t>
      </w:r>
    </w:p>
    <w:p w14:paraId="4647CFEC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номеру направления;</w:t>
      </w:r>
    </w:p>
    <w:p w14:paraId="4C006747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номеру полиса;</w:t>
      </w:r>
    </w:p>
    <w:p w14:paraId="4686E0C4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СНИЛС;</w:t>
      </w:r>
    </w:p>
    <w:p w14:paraId="3F698E1A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идентификатору исследования;</w:t>
      </w:r>
    </w:p>
    <w:p w14:paraId="4F7D5F8D" w14:textId="77777777" w:rsidR="00C1729B" w:rsidRPr="002423A9" w:rsidRDefault="00C1729B" w:rsidP="00C1729B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по периоду;</w:t>
      </w:r>
    </w:p>
    <w:p w14:paraId="17C7717A" w14:textId="77777777" w:rsidR="00C1729B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lastRenderedPageBreak/>
        <w:t>Ввод результатов исследования в виде текста.</w:t>
      </w:r>
    </w:p>
    <w:p w14:paraId="59591336" w14:textId="77777777" w:rsidR="00C1729B" w:rsidRPr="002423A9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2423A9">
        <w:rPr>
          <w:sz w:val="24"/>
          <w:szCs w:val="24"/>
        </w:rPr>
        <w:t xml:space="preserve">Возможность голосового ввода данных в текстовые поля протокола исследования с применением словаря с медицинской терминологией для корректного преобразования основных медицинских терминов. </w:t>
      </w:r>
    </w:p>
    <w:p w14:paraId="4942D9CE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Печать результатов исследования.</w:t>
      </w:r>
    </w:p>
    <w:p w14:paraId="24AA8FDA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Фиксация</w:t>
      </w:r>
      <w:r w:rsidRPr="00A2398A">
        <w:rPr>
          <w:sz w:val="24"/>
          <w:szCs w:val="24"/>
        </w:rPr>
        <w:t xml:space="preserve"> данных о лучевой нагрузке.</w:t>
      </w:r>
    </w:p>
    <w:p w14:paraId="3E5D53C5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Доступ к архиву медицинских диагностических изображений посредством мобильных устройств (в том числе мобильные телефоны и планшетные компьютеры). Защиту каналов доступа обеспечивает Заказчик.</w:t>
      </w:r>
    </w:p>
    <w:p w14:paraId="1D63818A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Мониторинг работы службы лучевой диагностики региона: по количеству проведённых исследований в разрезе медицинских организаци</w:t>
      </w:r>
      <w:r>
        <w:rPr>
          <w:sz w:val="24"/>
          <w:szCs w:val="24"/>
        </w:rPr>
        <w:t>й</w:t>
      </w:r>
      <w:r w:rsidRPr="00A2398A">
        <w:rPr>
          <w:sz w:val="24"/>
          <w:szCs w:val="24"/>
        </w:rPr>
        <w:t>, диагностических приборов, по количеству незарегистрированных в РИС исследований.</w:t>
      </w:r>
    </w:p>
    <w:p w14:paraId="0D6D3DDD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Представление данных в агрегированном виде (общее количество исследований), в графическом виде.</w:t>
      </w:r>
    </w:p>
    <w:p w14:paraId="32EAF9A3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Предоставление сведений о текущем состоянии и функционировании Системы:</w:t>
      </w:r>
    </w:p>
    <w:p w14:paraId="7B77BE73" w14:textId="77777777" w:rsidR="00C1729B" w:rsidRPr="002423A9" w:rsidRDefault="00C1729B" w:rsidP="00C1729B">
      <w:pPr>
        <w:widowControl w:val="0"/>
        <w:numPr>
          <w:ilvl w:val="1"/>
          <w:numId w:val="42"/>
        </w:numPr>
        <w:tabs>
          <w:tab w:val="left" w:pos="709"/>
        </w:tabs>
        <w:spacing w:line="360" w:lineRule="auto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 xml:space="preserve">Количество подключенных единиц </w:t>
      </w:r>
      <w:r>
        <w:rPr>
          <w:sz w:val="24"/>
          <w:szCs w:val="24"/>
          <w:lang w:val="ru"/>
        </w:rPr>
        <w:t>медицинского диагностического оборудования</w:t>
      </w:r>
      <w:r w:rsidRPr="002423A9">
        <w:rPr>
          <w:sz w:val="24"/>
          <w:szCs w:val="24"/>
          <w:lang w:val="ru"/>
        </w:rPr>
        <w:t>.</w:t>
      </w:r>
    </w:p>
    <w:p w14:paraId="3BD2329F" w14:textId="77777777" w:rsidR="00C1729B" w:rsidRPr="002423A9" w:rsidRDefault="00C1729B" w:rsidP="00C1729B">
      <w:pPr>
        <w:widowControl w:val="0"/>
        <w:numPr>
          <w:ilvl w:val="1"/>
          <w:numId w:val="42"/>
        </w:numPr>
        <w:tabs>
          <w:tab w:val="left" w:pos="709"/>
        </w:tabs>
        <w:spacing w:line="360" w:lineRule="auto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Количество медицинских изображений зарегистрированных в ЦАМИ.</w:t>
      </w:r>
    </w:p>
    <w:p w14:paraId="09ECC685" w14:textId="77777777" w:rsidR="00C1729B" w:rsidRPr="002423A9" w:rsidRDefault="00C1729B" w:rsidP="00C1729B">
      <w:pPr>
        <w:widowControl w:val="0"/>
        <w:numPr>
          <w:ilvl w:val="1"/>
          <w:numId w:val="42"/>
        </w:numPr>
        <w:tabs>
          <w:tab w:val="left" w:pos="709"/>
        </w:tabs>
        <w:spacing w:line="360" w:lineRule="auto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Количество пациентов.</w:t>
      </w:r>
    </w:p>
    <w:p w14:paraId="5B889E1A" w14:textId="77777777" w:rsidR="00C1729B" w:rsidRPr="002423A9" w:rsidRDefault="00C1729B" w:rsidP="00C1729B">
      <w:pPr>
        <w:widowControl w:val="0"/>
        <w:numPr>
          <w:ilvl w:val="1"/>
          <w:numId w:val="42"/>
        </w:numPr>
        <w:tabs>
          <w:tab w:val="left" w:pos="709"/>
        </w:tabs>
        <w:spacing w:line="360" w:lineRule="auto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Количество исследований.</w:t>
      </w:r>
    </w:p>
    <w:p w14:paraId="232637B8" w14:textId="77777777" w:rsidR="00C1729B" w:rsidRPr="002423A9" w:rsidRDefault="00C1729B" w:rsidP="00C1729B">
      <w:pPr>
        <w:widowControl w:val="0"/>
        <w:numPr>
          <w:ilvl w:val="1"/>
          <w:numId w:val="42"/>
        </w:numPr>
        <w:tabs>
          <w:tab w:val="left" w:pos="709"/>
        </w:tabs>
        <w:spacing w:line="360" w:lineRule="auto"/>
        <w:jc w:val="both"/>
        <w:rPr>
          <w:sz w:val="24"/>
          <w:szCs w:val="24"/>
          <w:lang w:val="ru"/>
        </w:rPr>
      </w:pPr>
      <w:r w:rsidRPr="002423A9">
        <w:rPr>
          <w:sz w:val="24"/>
          <w:szCs w:val="24"/>
          <w:lang w:val="ru"/>
        </w:rPr>
        <w:t>Текущее состояние дискового пространства ЦАМИ.</w:t>
      </w:r>
    </w:p>
    <w:p w14:paraId="0C345361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Наличие возможности формирования отчетности о загрузке диагностического оборудования отделений лучевой диагностики.</w:t>
      </w:r>
    </w:p>
    <w:p w14:paraId="4E6F794B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Уведомление о сбоях, ошибках и сервисная информация.</w:t>
      </w:r>
    </w:p>
    <w:p w14:paraId="258D0FE9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 xml:space="preserve">Аудит </w:t>
      </w:r>
      <w:r>
        <w:rPr>
          <w:sz w:val="24"/>
          <w:szCs w:val="24"/>
        </w:rPr>
        <w:t>Программы</w:t>
      </w:r>
      <w:r w:rsidRPr="00A2398A">
        <w:rPr>
          <w:sz w:val="24"/>
          <w:szCs w:val="24"/>
        </w:rPr>
        <w:t xml:space="preserve"> (сведения о занятости дискового пространства ЦАМИ).</w:t>
      </w:r>
    </w:p>
    <w:p w14:paraId="2FA81312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Управление пользователями и группами.</w:t>
      </w:r>
    </w:p>
    <w:p w14:paraId="5DF06092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Оформление запроса на «второе мнение»</w:t>
      </w:r>
      <w:r>
        <w:rPr>
          <w:sz w:val="24"/>
          <w:szCs w:val="24"/>
        </w:rPr>
        <w:t xml:space="preserve"> с включением</w:t>
      </w:r>
      <w:r w:rsidRPr="00A2398A">
        <w:rPr>
          <w:sz w:val="24"/>
          <w:szCs w:val="24"/>
        </w:rPr>
        <w:t xml:space="preserve"> ссылк</w:t>
      </w:r>
      <w:r>
        <w:rPr>
          <w:sz w:val="24"/>
          <w:szCs w:val="24"/>
        </w:rPr>
        <w:t>и</w:t>
      </w:r>
      <w:r w:rsidRPr="00A2398A">
        <w:rPr>
          <w:sz w:val="24"/>
          <w:szCs w:val="24"/>
        </w:rPr>
        <w:t xml:space="preserve"> на изображение по проведенному исследованию.</w:t>
      </w:r>
    </w:p>
    <w:p w14:paraId="69B5A25E" w14:textId="77777777" w:rsidR="00C1729B" w:rsidRPr="00A2398A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>Формирование протокола на запрос второго мнения.</w:t>
      </w:r>
    </w:p>
    <w:p w14:paraId="7822EE79" w14:textId="77777777" w:rsidR="00C1729B" w:rsidRDefault="00C1729B" w:rsidP="00C1729B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A2398A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о</w:t>
      </w:r>
      <w:r w:rsidRPr="00A2398A">
        <w:rPr>
          <w:sz w:val="24"/>
          <w:szCs w:val="24"/>
        </w:rPr>
        <w:t>тче</w:t>
      </w:r>
      <w:r>
        <w:rPr>
          <w:sz w:val="24"/>
          <w:szCs w:val="24"/>
        </w:rPr>
        <w:t>та</w:t>
      </w:r>
      <w:r w:rsidRPr="00A2398A">
        <w:rPr>
          <w:sz w:val="24"/>
          <w:szCs w:val="24"/>
        </w:rPr>
        <w:t xml:space="preserve"> о выполненных запросах второго мнения.</w:t>
      </w:r>
    </w:p>
    <w:p w14:paraId="2BDE7D43" w14:textId="6A7D13D9" w:rsidR="00026961" w:rsidRPr="00026961" w:rsidRDefault="00026961" w:rsidP="00FE5383">
      <w:pPr>
        <w:pStyle w:val="3"/>
        <w:numPr>
          <w:ilvl w:val="2"/>
          <w:numId w:val="1"/>
        </w:numPr>
        <w:spacing w:line="360" w:lineRule="auto"/>
      </w:pPr>
      <w:r w:rsidRPr="00026961">
        <w:t>Модуль «Онлайн просмотра медицинских изображений»</w:t>
      </w:r>
    </w:p>
    <w:p w14:paraId="360FCB4F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Назначение и перемещение серий исследования на разные мониторы в различные сегменты экранов</w:t>
      </w:r>
    </w:p>
    <w:p w14:paraId="16F7620E" w14:textId="6B1665E3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lastRenderedPageBreak/>
        <w:t>Одновременная визуализация нескольких (более одного) исследований одного пациента</w:t>
      </w:r>
      <w:r w:rsidR="00A57164">
        <w:rPr>
          <w:sz w:val="24"/>
          <w:szCs w:val="24"/>
        </w:rPr>
        <w:t>.</w:t>
      </w:r>
    </w:p>
    <w:p w14:paraId="6BE78DE7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Вызов окна предпросмотра исследования пациента поверх уже открытого исследования.</w:t>
      </w:r>
    </w:p>
    <w:p w14:paraId="2D3BD4CD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Свертывание меню функций просмотра для увеличения области визуализации.</w:t>
      </w:r>
    </w:p>
    <w:p w14:paraId="6B5F75F1" w14:textId="240D9DE2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Отображение многокадровых изображений.</w:t>
      </w:r>
    </w:p>
    <w:p w14:paraId="483C849A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Просмотр набора изображений в режиме «</w:t>
      </w:r>
      <w:proofErr w:type="spellStart"/>
      <w:r w:rsidRPr="00CD08F9">
        <w:rPr>
          <w:sz w:val="24"/>
          <w:szCs w:val="24"/>
        </w:rPr>
        <w:t>кинопетли</w:t>
      </w:r>
      <w:proofErr w:type="spellEnd"/>
      <w:r w:rsidRPr="00CD08F9">
        <w:rPr>
          <w:sz w:val="24"/>
          <w:szCs w:val="24"/>
        </w:rPr>
        <w:t>»:</w:t>
      </w:r>
    </w:p>
    <w:p w14:paraId="54B7F11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отображение первого кадра серии изображений;</w:t>
      </w:r>
    </w:p>
    <w:p w14:paraId="2FA8134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отображение предыдущего кадра серии изображений;</w:t>
      </w:r>
    </w:p>
    <w:p w14:paraId="5DF99A6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старт проигрывание серии изображений;</w:t>
      </w:r>
    </w:p>
    <w:p w14:paraId="4BA495E4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остановка проигрывания серии изображений;</w:t>
      </w:r>
    </w:p>
    <w:p w14:paraId="04172213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отображение следующего кадра серии изображений;</w:t>
      </w:r>
    </w:p>
    <w:p w14:paraId="0682E90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отображение последнего кадра серии изображений;</w:t>
      </w:r>
    </w:p>
    <w:p w14:paraId="6731846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изменение скорости воспроизведения (увеличение, уменьшение).</w:t>
      </w:r>
    </w:p>
    <w:p w14:paraId="71B08634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Быстрая прокрутка изображений при помощи мыши.</w:t>
      </w:r>
    </w:p>
    <w:p w14:paraId="1C197A98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Отображение шагов обработки изображений, маркеров и объектов, возможность возврата к предыдущему или следующему действию в ходе обработки медицинского изображения, например, в ходе выполнения измерений.</w:t>
      </w:r>
    </w:p>
    <w:p w14:paraId="1880DCE2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Навигация по серии изображений при помощи клавиатуры или мыши.</w:t>
      </w:r>
    </w:p>
    <w:p w14:paraId="22A67E67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Просмотр изображений как в серой шкале (16 бит), так и в цвете.</w:t>
      </w:r>
    </w:p>
    <w:p w14:paraId="684C0703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Просмотр киносерий, как для одно-фреймовых, так и для много-фреймовых изображений.</w:t>
      </w:r>
    </w:p>
    <w:p w14:paraId="47B5F6E0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Настраиваемая компоновка для показа нескольких серий.</w:t>
      </w:r>
    </w:p>
    <w:p w14:paraId="2ACCC1B9" w14:textId="554FAF5F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Сопряжение серий для их одновременной навигации, синхронизации показа и манипуляций.</w:t>
      </w:r>
    </w:p>
    <w:p w14:paraId="0C30A197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Обработка изображений фильтрами: усиливающим, смягчающим, инвертирующим.</w:t>
      </w:r>
    </w:p>
    <w:p w14:paraId="40B3C6FE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Настройка контрастности, яркости, ширины окна.</w:t>
      </w:r>
    </w:p>
    <w:p w14:paraId="4BE5CD6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Установка начальных параметров настройки контрастности и яркости для изображений.</w:t>
      </w:r>
    </w:p>
    <w:p w14:paraId="4A0594B3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Сброс параметров изображения к начальным.</w:t>
      </w:r>
    </w:p>
    <w:p w14:paraId="53267E47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Увеличение/уменьшение и панорамирование изображения.</w:t>
      </w:r>
    </w:p>
    <w:p w14:paraId="06C74F2D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Навигация по элементам в серии изображений с использованием компьютерной мыши и сочетаний клавиш на клавиатуре.</w:t>
      </w:r>
    </w:p>
    <w:p w14:paraId="27351B9C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lastRenderedPageBreak/>
        <w:t>Просмотр «</w:t>
      </w:r>
      <w:proofErr w:type="spellStart"/>
      <w:r w:rsidRPr="00CD08F9">
        <w:rPr>
          <w:sz w:val="24"/>
          <w:szCs w:val="24"/>
        </w:rPr>
        <w:t>кинопетель</w:t>
      </w:r>
      <w:proofErr w:type="spellEnd"/>
      <w:r w:rsidRPr="00CD08F9">
        <w:rPr>
          <w:sz w:val="24"/>
          <w:szCs w:val="24"/>
        </w:rPr>
        <w:t>» (непрерывное отображение серии изображений).</w:t>
      </w:r>
    </w:p>
    <w:p w14:paraId="3B70F43B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Отображение текста по углам изображения.</w:t>
      </w:r>
    </w:p>
    <w:p w14:paraId="77565CFD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Просмотр отчётов о проведённых исследованиях в форматах DICOM-SR и DICOM-PDF.</w:t>
      </w:r>
    </w:p>
    <w:p w14:paraId="473A42C8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Отображение в списке пациентов миниатюрных изображений снимков.</w:t>
      </w:r>
    </w:p>
    <w:p w14:paraId="2120C9A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Просмотр изображения при помощи инструмента «Экранная лупа».</w:t>
      </w:r>
    </w:p>
    <w:p w14:paraId="01E4BABA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Измерение параметров изображения:</w:t>
      </w:r>
    </w:p>
    <w:p w14:paraId="3EDC27BE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значение в пикселе;</w:t>
      </w:r>
    </w:p>
    <w:p w14:paraId="1EED8A61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инструменты для измерения длины линий;</w:t>
      </w:r>
    </w:p>
    <w:p w14:paraId="19E27A5D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замер углов;</w:t>
      </w:r>
    </w:p>
    <w:p w14:paraId="207D146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стрелки; </w:t>
      </w:r>
    </w:p>
    <w:p w14:paraId="7985A735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эллиптическая, прямоугольная область интереса с вычислением площади, периметра, а также среднего и стандартного отклонения по плотности;</w:t>
      </w:r>
    </w:p>
    <w:p w14:paraId="176CA7F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 внесение аннотаций на изображение;</w:t>
      </w:r>
    </w:p>
    <w:p w14:paraId="3E75B256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Изменение масштаба и панорамирования изображения при помощи следующих инструментов:</w:t>
      </w:r>
    </w:p>
    <w:p w14:paraId="444758C5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Ручное перемещение/масштабирование;</w:t>
      </w:r>
    </w:p>
    <w:p w14:paraId="00255B0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Установка реального размера;</w:t>
      </w:r>
    </w:p>
    <w:p w14:paraId="3420FC3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Адаптация под размер экрана;</w:t>
      </w:r>
    </w:p>
    <w:p w14:paraId="7079D048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Экранная лупа.</w:t>
      </w:r>
    </w:p>
    <w:p w14:paraId="0C3848C1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Зеркальное отражение и поворот изображений при помощи следующих инструментов:</w:t>
      </w:r>
    </w:p>
    <w:p w14:paraId="664BCB7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зеркальное отражение по вертикали;</w:t>
      </w:r>
    </w:p>
    <w:p w14:paraId="04CA36CE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зеркальное отражение по горизонтали;</w:t>
      </w:r>
    </w:p>
    <w:p w14:paraId="5CA53FB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поворот влево на 90 градусов;</w:t>
      </w:r>
    </w:p>
    <w:p w14:paraId="4A8B6418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поворот вправо на 90 градусов;</w:t>
      </w:r>
    </w:p>
    <w:p w14:paraId="608BC129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переход к исходному изображению (отмена всех изменений).</w:t>
      </w:r>
    </w:p>
    <w:p w14:paraId="6C7E36EE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>Обработки изображений КТ, МРТ:</w:t>
      </w:r>
    </w:p>
    <w:p w14:paraId="410E3E06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Прокрутка образов </w:t>
      </w:r>
      <w:proofErr w:type="spellStart"/>
      <w:r w:rsidRPr="00CD08F9">
        <w:rPr>
          <w:sz w:val="24"/>
          <w:szCs w:val="24"/>
          <w:lang w:val="ru"/>
        </w:rPr>
        <w:t>многосрезовых</w:t>
      </w:r>
      <w:proofErr w:type="spellEnd"/>
      <w:r w:rsidRPr="00CD08F9">
        <w:rPr>
          <w:sz w:val="24"/>
          <w:szCs w:val="24"/>
          <w:lang w:val="ru"/>
        </w:rPr>
        <w:t xml:space="preserve"> исследований;</w:t>
      </w:r>
    </w:p>
    <w:p w14:paraId="5A6E45DE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proofErr w:type="spellStart"/>
      <w:r w:rsidRPr="00CD08F9">
        <w:rPr>
          <w:sz w:val="24"/>
          <w:szCs w:val="24"/>
          <w:lang w:val="ru"/>
        </w:rPr>
        <w:t>Мультипланарная</w:t>
      </w:r>
      <w:proofErr w:type="spellEnd"/>
      <w:r w:rsidRPr="00CD08F9">
        <w:rPr>
          <w:sz w:val="24"/>
          <w:szCs w:val="24"/>
          <w:lang w:val="ru"/>
        </w:rPr>
        <w:t xml:space="preserve"> реконструкция для корональных, сагиттальных и аксиальных проекций изображений;</w:t>
      </w:r>
    </w:p>
    <w:p w14:paraId="537B3FBF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 xml:space="preserve">Отображение изображений диагностических исследований с помощью метода проекции максимальной интенсивности (MIP) в сочетании с </w:t>
      </w:r>
      <w:proofErr w:type="spellStart"/>
      <w:r w:rsidRPr="00CD08F9">
        <w:rPr>
          <w:sz w:val="24"/>
          <w:szCs w:val="24"/>
          <w:lang w:val="ru"/>
        </w:rPr>
        <w:t>мультипланарной</w:t>
      </w:r>
      <w:proofErr w:type="spellEnd"/>
      <w:r w:rsidRPr="00CD08F9">
        <w:rPr>
          <w:sz w:val="24"/>
          <w:szCs w:val="24"/>
          <w:lang w:val="ru"/>
        </w:rPr>
        <w:t xml:space="preserve"> реконструкцией для корональных, сагиттальных и </w:t>
      </w:r>
      <w:r w:rsidRPr="00CD08F9">
        <w:rPr>
          <w:sz w:val="24"/>
          <w:szCs w:val="24"/>
          <w:lang w:val="ru"/>
        </w:rPr>
        <w:lastRenderedPageBreak/>
        <w:t>аксиальных проекций изображений (MPR);</w:t>
      </w:r>
    </w:p>
    <w:p w14:paraId="3A496405" w14:textId="77777777" w:rsidR="005E68C8" w:rsidRPr="00CD08F9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CD08F9">
        <w:rPr>
          <w:sz w:val="24"/>
          <w:szCs w:val="24"/>
        </w:rPr>
        <w:t xml:space="preserve">Отображение изображений и информации следующих модальностей: </w:t>
      </w:r>
    </w:p>
    <w:p w14:paraId="2C8EE14B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CR — Компьютерная рентгенография;</w:t>
      </w:r>
    </w:p>
    <w:p w14:paraId="0065CD0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CT — Компьютерная томография;</w:t>
      </w:r>
    </w:p>
    <w:p w14:paraId="5C77EDD2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DX — Цифровая рентгенография;</w:t>
      </w:r>
    </w:p>
    <w:p w14:paraId="7FEB6E6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MR — Магнитно-резонансная томография;</w:t>
      </w:r>
    </w:p>
    <w:p w14:paraId="05F82B5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US — Ультразвуковая диагностика;</w:t>
      </w:r>
    </w:p>
    <w:p w14:paraId="1CA4214C" w14:textId="77777777" w:rsidR="005E68C8" w:rsidRPr="00CD08F9" w:rsidRDefault="005E68C8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  <w:lang w:val="ru"/>
        </w:rPr>
      </w:pPr>
      <w:r w:rsidRPr="00CD08F9">
        <w:rPr>
          <w:sz w:val="24"/>
          <w:szCs w:val="24"/>
          <w:lang w:val="ru"/>
        </w:rPr>
        <w:t>XA — Рентгеновская ангиография.</w:t>
      </w:r>
    </w:p>
    <w:p w14:paraId="0529F66B" w14:textId="7EF40F3B" w:rsidR="00026961" w:rsidRPr="00026961" w:rsidRDefault="00026961" w:rsidP="00026961">
      <w:pPr>
        <w:pStyle w:val="3"/>
        <w:numPr>
          <w:ilvl w:val="2"/>
          <w:numId w:val="1"/>
        </w:numPr>
      </w:pPr>
      <w:r w:rsidRPr="00026961">
        <w:t>Сервис взаимодействия с ЦАМИ</w:t>
      </w:r>
    </w:p>
    <w:p w14:paraId="1EDD8233" w14:textId="3D614190" w:rsidR="005E68C8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r w:rsidRPr="00FE5383">
        <w:rPr>
          <w:sz w:val="24"/>
          <w:szCs w:val="24"/>
        </w:rPr>
        <w:t xml:space="preserve">Передача </w:t>
      </w:r>
      <w:r w:rsidR="00FE5383">
        <w:rPr>
          <w:sz w:val="24"/>
          <w:szCs w:val="24"/>
        </w:rPr>
        <w:t xml:space="preserve">сведений о </w:t>
      </w:r>
      <w:r w:rsidRPr="00FE5383">
        <w:rPr>
          <w:sz w:val="24"/>
          <w:szCs w:val="24"/>
        </w:rPr>
        <w:t>направлени</w:t>
      </w:r>
      <w:r w:rsidR="00FE5383">
        <w:rPr>
          <w:sz w:val="24"/>
          <w:szCs w:val="24"/>
        </w:rPr>
        <w:t>и</w:t>
      </w:r>
      <w:r w:rsidRPr="00FE5383">
        <w:rPr>
          <w:sz w:val="24"/>
          <w:szCs w:val="24"/>
        </w:rPr>
        <w:t xml:space="preserve"> </w:t>
      </w:r>
      <w:r w:rsidR="00FE5383">
        <w:rPr>
          <w:sz w:val="24"/>
          <w:szCs w:val="24"/>
        </w:rPr>
        <w:t>на диагностическое исследование:</w:t>
      </w:r>
    </w:p>
    <w:p w14:paraId="60FE9312" w14:textId="00697BF2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пациента;</w:t>
      </w:r>
    </w:p>
    <w:p w14:paraId="69C49C33" w14:textId="6A33A22C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пациента;</w:t>
      </w:r>
    </w:p>
    <w:p w14:paraId="59E14F58" w14:textId="52F15B97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Адрес пациента;</w:t>
      </w:r>
    </w:p>
    <w:p w14:paraId="1053966F" w14:textId="17647FC9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Полис ОМС;</w:t>
      </w:r>
    </w:p>
    <w:p w14:paraId="058707A2" w14:textId="37F72FD3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Идентификатор направления;</w:t>
      </w:r>
    </w:p>
    <w:p w14:paraId="20F27B9C" w14:textId="5517FEDA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Цель направления;</w:t>
      </w:r>
    </w:p>
    <w:p w14:paraId="1498E470" w14:textId="1C55A22F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</w:t>
      </w:r>
      <w:r w:rsidR="00C4162E">
        <w:rPr>
          <w:sz w:val="24"/>
          <w:szCs w:val="24"/>
        </w:rPr>
        <w:t>МО</w:t>
      </w:r>
      <w:r>
        <w:rPr>
          <w:sz w:val="24"/>
          <w:szCs w:val="24"/>
        </w:rPr>
        <w:t>, оформившей направление;</w:t>
      </w:r>
    </w:p>
    <w:p w14:paraId="48568C19" w14:textId="63F06FD9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ФИО врача, оформившего направление;</w:t>
      </w:r>
    </w:p>
    <w:p w14:paraId="19FFB4F8" w14:textId="038DD936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Диагноз пациента;</w:t>
      </w:r>
    </w:p>
    <w:p w14:paraId="73D2AB8E" w14:textId="7470740F" w:rsid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Часть тела для диагностики;</w:t>
      </w:r>
    </w:p>
    <w:p w14:paraId="19215AF6" w14:textId="66FDCE96" w:rsidR="00FE5383" w:rsidRPr="00FE5383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Срочность.</w:t>
      </w:r>
    </w:p>
    <w:p w14:paraId="32D8ACD4" w14:textId="2D7E64BF" w:rsidR="005E68C8" w:rsidRPr="00FE5383" w:rsidRDefault="005E68C8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bookmarkStart w:id="48" w:name="_9qzkuigmj86v" w:colFirst="0" w:colLast="0"/>
      <w:bookmarkEnd w:id="48"/>
      <w:r w:rsidRPr="00FE5383">
        <w:rPr>
          <w:sz w:val="24"/>
          <w:szCs w:val="24"/>
        </w:rPr>
        <w:t>Передача сведений об отмене направления</w:t>
      </w:r>
      <w:r w:rsidR="0099570D">
        <w:rPr>
          <w:sz w:val="24"/>
          <w:szCs w:val="24"/>
        </w:rPr>
        <w:t xml:space="preserve"> на исследование</w:t>
      </w:r>
      <w:r w:rsidR="00FE5383">
        <w:rPr>
          <w:sz w:val="24"/>
          <w:szCs w:val="24"/>
        </w:rPr>
        <w:t>.</w:t>
      </w:r>
    </w:p>
    <w:p w14:paraId="03C02965" w14:textId="19B8AA8F" w:rsidR="00FE5383" w:rsidRDefault="00FE5383" w:rsidP="00FE5383">
      <w:pPr>
        <w:widowControl w:val="0"/>
        <w:numPr>
          <w:ilvl w:val="0"/>
          <w:numId w:val="34"/>
        </w:numPr>
        <w:tabs>
          <w:tab w:val="clear" w:pos="720"/>
          <w:tab w:val="left" w:pos="709"/>
        </w:tabs>
        <w:spacing w:line="360" w:lineRule="auto"/>
        <w:ind w:firstLine="709"/>
        <w:jc w:val="both"/>
        <w:rPr>
          <w:sz w:val="24"/>
          <w:szCs w:val="24"/>
        </w:rPr>
      </w:pPr>
      <w:bookmarkStart w:id="49" w:name="_54zrdj5nychw" w:colFirst="0" w:colLast="0"/>
      <w:bookmarkEnd w:id="49"/>
      <w:r>
        <w:rPr>
          <w:sz w:val="24"/>
          <w:szCs w:val="24"/>
        </w:rPr>
        <w:t>П</w:t>
      </w:r>
      <w:r w:rsidR="005E68C8" w:rsidRPr="00FE5383">
        <w:rPr>
          <w:sz w:val="24"/>
          <w:szCs w:val="24"/>
        </w:rPr>
        <w:t>ередача результата исследования</w:t>
      </w:r>
      <w:r w:rsidR="002423A9">
        <w:rPr>
          <w:sz w:val="24"/>
          <w:szCs w:val="24"/>
        </w:rPr>
        <w:t xml:space="preserve"> в БД </w:t>
      </w:r>
      <w:r w:rsidR="00C4162E">
        <w:rPr>
          <w:sz w:val="24"/>
          <w:szCs w:val="24"/>
        </w:rPr>
        <w:t>МО</w:t>
      </w:r>
      <w:r>
        <w:rPr>
          <w:sz w:val="24"/>
          <w:szCs w:val="24"/>
        </w:rPr>
        <w:t>:</w:t>
      </w:r>
    </w:p>
    <w:p w14:paraId="3D6B13BD" w14:textId="236052D4" w:rsidR="005E68C8" w:rsidRDefault="00FE5383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5E68C8" w:rsidRPr="00FE5383">
        <w:rPr>
          <w:sz w:val="24"/>
          <w:szCs w:val="24"/>
        </w:rPr>
        <w:t>дентиф</w:t>
      </w:r>
      <w:r>
        <w:rPr>
          <w:sz w:val="24"/>
          <w:szCs w:val="24"/>
        </w:rPr>
        <w:t>и</w:t>
      </w:r>
      <w:r w:rsidR="005E68C8" w:rsidRPr="00FE5383">
        <w:rPr>
          <w:sz w:val="24"/>
          <w:szCs w:val="24"/>
        </w:rPr>
        <w:t>катор исследования</w:t>
      </w:r>
      <w:r>
        <w:rPr>
          <w:sz w:val="24"/>
          <w:szCs w:val="24"/>
        </w:rPr>
        <w:t>;</w:t>
      </w:r>
    </w:p>
    <w:p w14:paraId="41566050" w14:textId="78B941E6" w:rsidR="00FE5383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FE5383">
        <w:rPr>
          <w:sz w:val="24"/>
          <w:szCs w:val="24"/>
        </w:rPr>
        <w:t>дентиф</w:t>
      </w:r>
      <w:r>
        <w:rPr>
          <w:sz w:val="24"/>
          <w:szCs w:val="24"/>
        </w:rPr>
        <w:t>и</w:t>
      </w:r>
      <w:r w:rsidRPr="00FE5383">
        <w:rPr>
          <w:sz w:val="24"/>
          <w:szCs w:val="24"/>
        </w:rPr>
        <w:t>катор</w:t>
      </w:r>
      <w:r>
        <w:rPr>
          <w:sz w:val="24"/>
          <w:szCs w:val="24"/>
        </w:rPr>
        <w:t xml:space="preserve"> пациента;</w:t>
      </w:r>
    </w:p>
    <w:p w14:paraId="76221A00" w14:textId="4D5541BC" w:rsidR="0099570D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Дата исследования;</w:t>
      </w:r>
    </w:p>
    <w:p w14:paraId="5AC7B3D8" w14:textId="229BBA80" w:rsidR="0099570D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ФИО врача-диагноста;</w:t>
      </w:r>
    </w:p>
    <w:p w14:paraId="4B4E8F53" w14:textId="73EAB45D" w:rsidR="0099570D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Заключение;</w:t>
      </w:r>
    </w:p>
    <w:p w14:paraId="0E163E56" w14:textId="4DA1103A" w:rsidR="0099570D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Код диагноза;</w:t>
      </w:r>
    </w:p>
    <w:p w14:paraId="36F8725D" w14:textId="1EF92625" w:rsidR="0099570D" w:rsidRPr="00FE5383" w:rsidRDefault="0099570D" w:rsidP="00FE5383">
      <w:pPr>
        <w:widowControl w:val="0"/>
        <w:numPr>
          <w:ilvl w:val="1"/>
          <w:numId w:val="35"/>
        </w:numPr>
        <w:tabs>
          <w:tab w:val="left" w:pos="709"/>
        </w:tabs>
        <w:spacing w:line="360" w:lineRule="auto"/>
        <w:ind w:left="1843" w:hanging="283"/>
        <w:jc w:val="both"/>
        <w:rPr>
          <w:sz w:val="24"/>
          <w:szCs w:val="24"/>
        </w:rPr>
      </w:pPr>
      <w:r>
        <w:rPr>
          <w:sz w:val="24"/>
          <w:szCs w:val="24"/>
        </w:rPr>
        <w:t>Ссылка на результат исследования.</w:t>
      </w:r>
    </w:p>
    <w:p w14:paraId="1D3F180D" w14:textId="77777777" w:rsidR="007D48B0" w:rsidRPr="00026961" w:rsidRDefault="007D48B0" w:rsidP="00026961">
      <w:pPr>
        <w:pStyle w:val="10"/>
        <w:numPr>
          <w:ilvl w:val="0"/>
          <w:numId w:val="1"/>
        </w:numPr>
        <w:rPr>
          <w:lang w:val="ru-RU"/>
        </w:rPr>
      </w:pPr>
      <w:bookmarkStart w:id="50" w:name="_Toc303761492"/>
      <w:bookmarkStart w:id="51" w:name="_Toc303852560"/>
      <w:bookmarkStart w:id="52" w:name="_Toc303852733"/>
      <w:bookmarkStart w:id="53" w:name="_Toc304207036"/>
      <w:bookmarkStart w:id="54" w:name="_Toc78987568"/>
      <w:bookmarkEnd w:id="41"/>
      <w:bookmarkEnd w:id="42"/>
      <w:bookmarkEnd w:id="43"/>
      <w:bookmarkEnd w:id="44"/>
      <w:bookmarkEnd w:id="45"/>
      <w:bookmarkEnd w:id="46"/>
      <w:bookmarkEnd w:id="47"/>
      <w:r>
        <w:rPr>
          <w:lang w:val="ru-RU"/>
        </w:rPr>
        <w:lastRenderedPageBreak/>
        <w:t>И</w:t>
      </w:r>
      <w:r w:rsidRPr="00026961">
        <w:rPr>
          <w:lang w:val="ru-RU"/>
        </w:rPr>
        <w:t>спользуемые технические средства</w:t>
      </w:r>
      <w:bookmarkEnd w:id="50"/>
      <w:bookmarkEnd w:id="51"/>
      <w:bookmarkEnd w:id="52"/>
      <w:bookmarkEnd w:id="53"/>
      <w:bookmarkEnd w:id="54"/>
    </w:p>
    <w:p w14:paraId="188A5C7A" w14:textId="24D4E4B8" w:rsidR="007D48B0" w:rsidRPr="00D8366A" w:rsidRDefault="00144316" w:rsidP="007D48B0">
      <w:pPr>
        <w:pStyle w:val="13"/>
      </w:pPr>
      <w:r>
        <w:rPr>
          <w:lang w:val="ru-RU"/>
        </w:rPr>
        <w:t>Сервис</w:t>
      </w:r>
      <w:r w:rsidR="007D48B0" w:rsidRPr="002D4602">
        <w:t xml:space="preserve"> эксплуатируется на персональном компьютере (ПК) типа IBM PC/AT. Для работы в диалоговом режиме используется экран дисплея, клавиатура и манипулятор типа «мышь». Для поддержки графического режима необходим адаптер EGA (VGA).</w:t>
      </w:r>
    </w:p>
    <w:p w14:paraId="0F0A7F2D" w14:textId="77777777" w:rsidR="007D48B0" w:rsidRPr="008A220F" w:rsidRDefault="007D48B0" w:rsidP="007D48B0">
      <w:pPr>
        <w:pStyle w:val="10"/>
        <w:numPr>
          <w:ilvl w:val="0"/>
          <w:numId w:val="1"/>
        </w:numPr>
      </w:pPr>
      <w:bookmarkStart w:id="55" w:name="_Toc303761493"/>
      <w:bookmarkStart w:id="56" w:name="_Toc303852561"/>
      <w:bookmarkStart w:id="57" w:name="_Toc303852734"/>
      <w:bookmarkStart w:id="58" w:name="_Toc304207037"/>
      <w:bookmarkStart w:id="59" w:name="_Toc78987569"/>
      <w:r w:rsidRPr="008A220F">
        <w:rPr>
          <w:lang w:val="ru-RU"/>
        </w:rPr>
        <w:lastRenderedPageBreak/>
        <w:t>В</w:t>
      </w:r>
      <w:r w:rsidRPr="008A220F">
        <w:t>ызов и загрузка</w:t>
      </w:r>
      <w:bookmarkEnd w:id="55"/>
      <w:bookmarkEnd w:id="56"/>
      <w:bookmarkEnd w:id="57"/>
      <w:bookmarkEnd w:id="58"/>
      <w:bookmarkEnd w:id="59"/>
    </w:p>
    <w:p w14:paraId="20BDA66F" w14:textId="77777777" w:rsidR="007D48B0" w:rsidRPr="008A220F" w:rsidRDefault="007D48B0" w:rsidP="007D48B0">
      <w:pPr>
        <w:pStyle w:val="2"/>
        <w:numPr>
          <w:ilvl w:val="1"/>
          <w:numId w:val="1"/>
        </w:numPr>
      </w:pPr>
      <w:bookmarkStart w:id="60" w:name="_Toc303761494"/>
      <w:bookmarkStart w:id="61" w:name="_Toc303852562"/>
      <w:bookmarkStart w:id="62" w:name="_Toc303852735"/>
      <w:bookmarkStart w:id="63" w:name="_Toc304207038"/>
      <w:bookmarkStart w:id="64" w:name="_Toc78987570"/>
      <w:r w:rsidRPr="008A220F">
        <w:t>Способ вызова программы с соответствующего носителя данных</w:t>
      </w:r>
      <w:bookmarkEnd w:id="60"/>
      <w:bookmarkEnd w:id="61"/>
      <w:bookmarkEnd w:id="62"/>
      <w:bookmarkEnd w:id="63"/>
      <w:bookmarkEnd w:id="64"/>
      <w:r w:rsidRPr="008A220F">
        <w:t xml:space="preserve"> </w:t>
      </w:r>
    </w:p>
    <w:p w14:paraId="26A6B5EF" w14:textId="6AFCE116" w:rsidR="007D48B0" w:rsidRPr="008A220F" w:rsidRDefault="007D48B0" w:rsidP="007D48B0">
      <w:pPr>
        <w:pStyle w:val="13"/>
      </w:pPr>
      <w:r w:rsidRPr="008A220F">
        <w:t xml:space="preserve">Для запуска </w:t>
      </w:r>
      <w:r w:rsidR="000C592D" w:rsidRPr="008A220F">
        <w:rPr>
          <w:lang w:val="ru-RU"/>
        </w:rPr>
        <w:t>Программы</w:t>
      </w:r>
      <w:r w:rsidRPr="008A220F">
        <w:t xml:space="preserve"> следует в браузере ввести ее адрес и нажать </w:t>
      </w:r>
      <w:proofErr w:type="spellStart"/>
      <w:r w:rsidRPr="008A220F">
        <w:t>Enter</w:t>
      </w:r>
      <w:proofErr w:type="spellEnd"/>
      <w:r w:rsidRPr="008A220F">
        <w:t>.</w:t>
      </w:r>
    </w:p>
    <w:p w14:paraId="649E61D9" w14:textId="77777777" w:rsidR="007D48B0" w:rsidRPr="008A220F" w:rsidRDefault="007D48B0" w:rsidP="007D48B0">
      <w:pPr>
        <w:pStyle w:val="2"/>
        <w:numPr>
          <w:ilvl w:val="1"/>
          <w:numId w:val="1"/>
        </w:numPr>
      </w:pPr>
      <w:bookmarkStart w:id="65" w:name="_Toc303761495"/>
      <w:bookmarkStart w:id="66" w:name="_Toc303852563"/>
      <w:bookmarkStart w:id="67" w:name="_Toc303852736"/>
      <w:bookmarkStart w:id="68" w:name="_Toc304207039"/>
      <w:bookmarkStart w:id="69" w:name="_Toc78987571"/>
      <w:r w:rsidRPr="008A220F">
        <w:t>Входные точки в программу</w:t>
      </w:r>
      <w:bookmarkEnd w:id="65"/>
      <w:bookmarkEnd w:id="66"/>
      <w:bookmarkEnd w:id="67"/>
      <w:bookmarkEnd w:id="68"/>
      <w:bookmarkEnd w:id="69"/>
    </w:p>
    <w:p w14:paraId="2B1C9B5F" w14:textId="4AAB3E1B" w:rsidR="007D48B0" w:rsidRPr="00F61252" w:rsidRDefault="007D48B0" w:rsidP="007D48B0">
      <w:pPr>
        <w:pStyle w:val="13"/>
      </w:pPr>
      <w:r w:rsidRPr="00F61252">
        <w:t xml:space="preserve">В </w:t>
      </w:r>
      <w:r w:rsidR="00712128">
        <w:rPr>
          <w:lang w:val="ru-RU"/>
        </w:rPr>
        <w:t>Программе</w:t>
      </w:r>
      <w:r w:rsidRPr="00F61252">
        <w:t xml:space="preserve"> предусмотрено, что пользователи могут иметь разные права </w:t>
      </w:r>
      <w:r w:rsidR="0033735A">
        <w:rPr>
          <w:lang w:val="ru-RU"/>
        </w:rPr>
        <w:t xml:space="preserve">доступа для </w:t>
      </w:r>
      <w:r w:rsidRPr="00F61252">
        <w:t>работы с информацией</w:t>
      </w:r>
      <w:r w:rsidRPr="00F61252">
        <w:rPr>
          <w:lang w:val="ru-RU"/>
        </w:rPr>
        <w:t>,</w:t>
      </w:r>
      <w:r w:rsidRPr="00F61252">
        <w:t xml:space="preserve"> предоставляемой или формируемой </w:t>
      </w:r>
      <w:r w:rsidR="008A220F">
        <w:rPr>
          <w:lang w:val="ru-RU"/>
        </w:rPr>
        <w:t>Программой</w:t>
      </w:r>
      <w:r w:rsidRPr="00F61252">
        <w:t xml:space="preserve">. </w:t>
      </w:r>
    </w:p>
    <w:p w14:paraId="16731B5C" w14:textId="267A7CCF" w:rsidR="007D48B0" w:rsidRPr="00AB4384" w:rsidRDefault="007D48B0" w:rsidP="007D48B0">
      <w:pPr>
        <w:pStyle w:val="13"/>
      </w:pPr>
      <w:r w:rsidRPr="00AB4384">
        <w:t xml:space="preserve">Если пользователь не может что-нибудь сделать из того, что описано в </w:t>
      </w:r>
      <w:r w:rsidR="00AB4384" w:rsidRPr="00AB4384">
        <w:rPr>
          <w:lang w:val="ru-RU"/>
        </w:rPr>
        <w:t>руководстве пользователя</w:t>
      </w:r>
      <w:r w:rsidRPr="00AB4384">
        <w:t>, или обнаружит отсутствие каких-либо пунктов или подпунктов в меню Программы, то это, возможно, означает, что эти операции ему недоступны в соответствии с назначенными ему правами.</w:t>
      </w:r>
    </w:p>
    <w:p w14:paraId="58ED6526" w14:textId="67390F5A" w:rsidR="007D48B0" w:rsidRPr="00A622CB" w:rsidRDefault="007D48B0" w:rsidP="007D48B0">
      <w:pPr>
        <w:pStyle w:val="13"/>
      </w:pPr>
      <w:r w:rsidRPr="00D257A9">
        <w:t xml:space="preserve">После запуска </w:t>
      </w:r>
      <w:r w:rsidR="008A220F">
        <w:rPr>
          <w:lang w:val="ru-RU"/>
        </w:rPr>
        <w:t>Программы</w:t>
      </w:r>
      <w:r w:rsidRPr="00D257A9">
        <w:t xml:space="preserve"> откроется окно авторизации (</w:t>
      </w:r>
      <w:r w:rsidRPr="00D257A9">
        <w:fldChar w:fldCharType="begin"/>
      </w:r>
      <w:r w:rsidRPr="00D257A9">
        <w:instrText xml:space="preserve"> REF _Ref369681625 \h  \* MERGEFORMAT </w:instrText>
      </w:r>
      <w:r w:rsidRPr="00D257A9">
        <w:fldChar w:fldCharType="separate"/>
      </w:r>
      <w:r w:rsidR="004C0430" w:rsidRPr="0000174B">
        <w:t xml:space="preserve">Рисунок </w:t>
      </w:r>
      <w:r w:rsidR="004C0430" w:rsidRPr="004C0430">
        <w:t>1</w:t>
      </w:r>
      <w:r w:rsidRPr="00D257A9">
        <w:fldChar w:fldCharType="end"/>
      </w:r>
      <w:r w:rsidRPr="00D257A9">
        <w:t>).</w:t>
      </w:r>
    </w:p>
    <w:p w14:paraId="264E3CA5" w14:textId="6D9F5D3D" w:rsidR="007D48B0" w:rsidRPr="00C740B8" w:rsidRDefault="004E7886" w:rsidP="007D48B0">
      <w:pPr>
        <w:pStyle w:val="aa"/>
        <w:keepNext/>
        <w:spacing w:line="360" w:lineRule="auto"/>
        <w:contextualSpacing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15C8F169" wp14:editId="4BD97FD4">
            <wp:extent cx="3816985" cy="34163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0721" cy="342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579E" w14:textId="01AD3314" w:rsidR="007D48B0" w:rsidRPr="00AC4316" w:rsidRDefault="007D48B0" w:rsidP="007D48B0">
      <w:pPr>
        <w:pStyle w:val="BlockQuotationFirst"/>
        <w:shd w:val="clear" w:color="auto" w:fill="auto"/>
        <w:spacing w:before="0" w:after="0"/>
        <w:ind w:left="0" w:right="0"/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bookmarkStart w:id="70" w:name="_Ref369681625"/>
      <w:bookmarkStart w:id="71" w:name="_Ref369688784"/>
      <w:r w:rsidRPr="0000174B">
        <w:rPr>
          <w:rFonts w:ascii="Times New Roman" w:hAnsi="Times New Roman"/>
          <w:b w:val="0"/>
          <w:sz w:val="24"/>
          <w:szCs w:val="24"/>
        </w:rPr>
        <w:t xml:space="preserve">Рисунок </w:t>
      </w:r>
      <w:r w:rsidRPr="0000174B">
        <w:rPr>
          <w:rFonts w:ascii="Times New Roman" w:hAnsi="Times New Roman"/>
          <w:b w:val="0"/>
          <w:sz w:val="24"/>
          <w:szCs w:val="24"/>
        </w:rPr>
        <w:fldChar w:fldCharType="begin"/>
      </w:r>
      <w:r w:rsidRPr="0000174B">
        <w:rPr>
          <w:rFonts w:ascii="Times New Roman" w:hAnsi="Times New Roman"/>
          <w:b w:val="0"/>
          <w:sz w:val="24"/>
          <w:szCs w:val="24"/>
        </w:rPr>
        <w:instrText xml:space="preserve"> SEQ Рисунок \* ARABIC </w:instrText>
      </w:r>
      <w:r w:rsidRPr="0000174B">
        <w:rPr>
          <w:rFonts w:ascii="Times New Roman" w:hAnsi="Times New Roman"/>
          <w:b w:val="0"/>
          <w:sz w:val="24"/>
          <w:szCs w:val="24"/>
        </w:rPr>
        <w:fldChar w:fldCharType="separate"/>
      </w:r>
      <w:r w:rsidR="004C0430">
        <w:rPr>
          <w:rFonts w:ascii="Times New Roman" w:hAnsi="Times New Roman"/>
          <w:b w:val="0"/>
          <w:noProof/>
          <w:sz w:val="24"/>
          <w:szCs w:val="24"/>
        </w:rPr>
        <w:t>1</w:t>
      </w:r>
      <w:r w:rsidRPr="0000174B">
        <w:rPr>
          <w:rFonts w:ascii="Times New Roman" w:hAnsi="Times New Roman"/>
          <w:b w:val="0"/>
          <w:sz w:val="24"/>
          <w:szCs w:val="24"/>
        </w:rPr>
        <w:fldChar w:fldCharType="end"/>
      </w:r>
      <w:bookmarkEnd w:id="70"/>
      <w:r w:rsidRPr="0000174B">
        <w:rPr>
          <w:rFonts w:ascii="Times New Roman" w:hAnsi="Times New Roman"/>
          <w:b w:val="0"/>
          <w:sz w:val="24"/>
          <w:szCs w:val="24"/>
        </w:rPr>
        <w:t>. Окно авторизации</w:t>
      </w:r>
      <w:bookmarkEnd w:id="71"/>
    </w:p>
    <w:p w14:paraId="4C8864A9" w14:textId="4B45F863" w:rsidR="008A220F" w:rsidRPr="008A220F" w:rsidRDefault="008A220F" w:rsidP="007D48B0">
      <w:pPr>
        <w:pStyle w:val="13"/>
        <w:rPr>
          <w:lang w:val="ru-RU"/>
        </w:rPr>
      </w:pPr>
      <w:r w:rsidRPr="00251868">
        <w:rPr>
          <w:szCs w:val="28"/>
        </w:rPr>
        <w:t>В открывшемся окне авторизации необходимо ввести логин и пароль</w:t>
      </w:r>
      <w:r>
        <w:rPr>
          <w:szCs w:val="28"/>
          <w:lang w:val="ru-RU"/>
        </w:rPr>
        <w:t>, нажать кнопку «Авторизация».</w:t>
      </w:r>
    </w:p>
    <w:p w14:paraId="6D1452D2" w14:textId="77777777" w:rsidR="007D48B0" w:rsidRPr="00453FFF" w:rsidRDefault="007D48B0" w:rsidP="007D48B0">
      <w:pPr>
        <w:pStyle w:val="10"/>
        <w:numPr>
          <w:ilvl w:val="0"/>
          <w:numId w:val="1"/>
        </w:numPr>
      </w:pPr>
      <w:bookmarkStart w:id="72" w:name="_Toc303761496"/>
      <w:bookmarkStart w:id="73" w:name="_Toc303852564"/>
      <w:bookmarkStart w:id="74" w:name="_Toc303852737"/>
      <w:bookmarkStart w:id="75" w:name="_Toc304207040"/>
      <w:bookmarkStart w:id="76" w:name="_Toc78987572"/>
      <w:r w:rsidRPr="00453FFF">
        <w:rPr>
          <w:lang w:val="ru-RU"/>
        </w:rPr>
        <w:lastRenderedPageBreak/>
        <w:t>В</w:t>
      </w:r>
      <w:r w:rsidRPr="00453FFF">
        <w:t>ходные и выходные данные</w:t>
      </w:r>
      <w:bookmarkEnd w:id="72"/>
      <w:bookmarkEnd w:id="73"/>
      <w:bookmarkEnd w:id="74"/>
      <w:bookmarkEnd w:id="75"/>
      <w:bookmarkEnd w:id="76"/>
    </w:p>
    <w:p w14:paraId="3FBA3468" w14:textId="77777777" w:rsidR="007D48B0" w:rsidRDefault="007D48B0" w:rsidP="007D48B0">
      <w:pPr>
        <w:pStyle w:val="2"/>
        <w:numPr>
          <w:ilvl w:val="1"/>
          <w:numId w:val="1"/>
        </w:numPr>
      </w:pPr>
      <w:bookmarkStart w:id="77" w:name="_Toc303761497"/>
      <w:bookmarkStart w:id="78" w:name="_Toc303852565"/>
      <w:bookmarkStart w:id="79" w:name="_Toc303852738"/>
      <w:bookmarkStart w:id="80" w:name="_Toc304207041"/>
      <w:bookmarkStart w:id="81" w:name="_Ref441575026"/>
      <w:bookmarkStart w:id="82" w:name="_Toc78987573"/>
      <w:r>
        <w:t>Перечень и описание входных данных</w:t>
      </w:r>
      <w:bookmarkEnd w:id="77"/>
      <w:bookmarkEnd w:id="78"/>
      <w:bookmarkEnd w:id="79"/>
      <w:bookmarkEnd w:id="80"/>
      <w:bookmarkEnd w:id="81"/>
      <w:bookmarkEnd w:id="82"/>
    </w:p>
    <w:p w14:paraId="657945D5" w14:textId="77777777" w:rsidR="007D48B0" w:rsidRPr="00293ACC" w:rsidRDefault="007D48B0" w:rsidP="007D48B0">
      <w:pPr>
        <w:pStyle w:val="13"/>
        <w:rPr>
          <w:lang w:val="ru-RU"/>
        </w:rPr>
      </w:pPr>
      <w:r w:rsidRPr="00293ACC">
        <w:rPr>
          <w:lang w:val="ru-RU"/>
        </w:rPr>
        <w:t>Входными данными являются:</w:t>
      </w:r>
    </w:p>
    <w:p w14:paraId="7878E43A" w14:textId="77777777" w:rsidR="007D48B0" w:rsidRPr="00293ACC" w:rsidRDefault="007D48B0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 w:rsidRPr="00293ACC">
        <w:rPr>
          <w:sz w:val="24"/>
          <w:szCs w:val="24"/>
        </w:rPr>
        <w:t>Персональные данные пациента.</w:t>
      </w:r>
    </w:p>
    <w:p w14:paraId="50D87BD5" w14:textId="27C6BD03" w:rsidR="007D48B0" w:rsidRPr="00293ACC" w:rsidRDefault="007D48B0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 w:rsidRPr="00293ACC">
        <w:rPr>
          <w:sz w:val="24"/>
          <w:szCs w:val="24"/>
        </w:rPr>
        <w:t xml:space="preserve">Сведения </w:t>
      </w:r>
      <w:r w:rsidR="00293ACC" w:rsidRPr="00293ACC">
        <w:rPr>
          <w:sz w:val="24"/>
          <w:szCs w:val="24"/>
        </w:rPr>
        <w:t xml:space="preserve">о выписанных пациенту </w:t>
      </w:r>
      <w:r w:rsidR="00C53DF6">
        <w:rPr>
          <w:sz w:val="24"/>
          <w:szCs w:val="24"/>
        </w:rPr>
        <w:t>направлениях</w:t>
      </w:r>
      <w:r w:rsidRPr="00293ACC">
        <w:rPr>
          <w:sz w:val="24"/>
          <w:szCs w:val="24"/>
        </w:rPr>
        <w:t>.</w:t>
      </w:r>
    </w:p>
    <w:p w14:paraId="38D2D16B" w14:textId="6058FB9B" w:rsidR="003E23DB" w:rsidRPr="0099570D" w:rsidRDefault="007C23EC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 w:rsidRPr="0099570D">
        <w:rPr>
          <w:sz w:val="24"/>
          <w:szCs w:val="24"/>
        </w:rPr>
        <w:t>Цифровые медицинские изображения</w:t>
      </w:r>
      <w:r w:rsidR="003E23DB" w:rsidRPr="0099570D">
        <w:rPr>
          <w:sz w:val="24"/>
          <w:szCs w:val="24"/>
        </w:rPr>
        <w:t>.</w:t>
      </w:r>
    </w:p>
    <w:p w14:paraId="4D7011B1" w14:textId="7DD59165" w:rsidR="00293ACC" w:rsidRPr="007C23EC" w:rsidRDefault="00293ACC" w:rsidP="007C23EC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 w:rsidRPr="00293ACC">
        <w:rPr>
          <w:sz w:val="24"/>
          <w:szCs w:val="24"/>
        </w:rPr>
        <w:t xml:space="preserve">Сведения о </w:t>
      </w:r>
      <w:r w:rsidR="007C23EC">
        <w:rPr>
          <w:sz w:val="24"/>
          <w:szCs w:val="24"/>
        </w:rPr>
        <w:t xml:space="preserve">подключенном медицинском </w:t>
      </w:r>
      <w:r w:rsidR="007C23EC" w:rsidRPr="007C23EC">
        <w:rPr>
          <w:sz w:val="24"/>
          <w:szCs w:val="24"/>
        </w:rPr>
        <w:t>диагностическо</w:t>
      </w:r>
      <w:r w:rsidR="007C23EC">
        <w:rPr>
          <w:sz w:val="24"/>
          <w:szCs w:val="24"/>
        </w:rPr>
        <w:t>м</w:t>
      </w:r>
      <w:r w:rsidR="007C23EC" w:rsidRPr="007C23EC">
        <w:rPr>
          <w:sz w:val="24"/>
          <w:szCs w:val="24"/>
        </w:rPr>
        <w:t xml:space="preserve"> оборудовании</w:t>
      </w:r>
      <w:r w:rsidRPr="007C23EC">
        <w:rPr>
          <w:sz w:val="24"/>
          <w:szCs w:val="24"/>
        </w:rPr>
        <w:t>.</w:t>
      </w:r>
    </w:p>
    <w:p w14:paraId="5FBD2F65" w14:textId="0E0EABFD" w:rsidR="007B603D" w:rsidRDefault="007B603D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 w:rsidRPr="0099570D">
        <w:rPr>
          <w:sz w:val="24"/>
          <w:szCs w:val="24"/>
        </w:rPr>
        <w:t xml:space="preserve">Сведения </w:t>
      </w:r>
      <w:r w:rsidR="00B955C8" w:rsidRPr="0099570D">
        <w:rPr>
          <w:sz w:val="24"/>
          <w:szCs w:val="24"/>
        </w:rPr>
        <w:t>о медицинских организациях</w:t>
      </w:r>
      <w:r w:rsidRPr="0099570D">
        <w:rPr>
          <w:sz w:val="24"/>
          <w:szCs w:val="24"/>
        </w:rPr>
        <w:t>.</w:t>
      </w:r>
    </w:p>
    <w:p w14:paraId="63E8CE4B" w14:textId="7A1D0BA9" w:rsidR="0099570D" w:rsidRDefault="0099570D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пользователях Программы.</w:t>
      </w:r>
    </w:p>
    <w:p w14:paraId="47553BE5" w14:textId="0C3458F5" w:rsidR="0099570D" w:rsidRPr="0099570D" w:rsidRDefault="00A63F00" w:rsidP="007D48B0">
      <w:pPr>
        <w:numPr>
          <w:ilvl w:val="0"/>
          <w:numId w:val="6"/>
        </w:numPr>
        <w:tabs>
          <w:tab w:val="num" w:pos="980"/>
        </w:tabs>
        <w:spacing w:after="120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ЛАМИ-архивах.</w:t>
      </w:r>
    </w:p>
    <w:p w14:paraId="269997E8" w14:textId="44506739" w:rsidR="007D48B0" w:rsidRPr="008C2A44" w:rsidRDefault="007D48B0" w:rsidP="007D48B0">
      <w:pPr>
        <w:pStyle w:val="2"/>
        <w:numPr>
          <w:ilvl w:val="1"/>
          <w:numId w:val="1"/>
        </w:numPr>
      </w:pPr>
      <w:bookmarkStart w:id="83" w:name="_Toc303761498"/>
      <w:bookmarkStart w:id="84" w:name="_Toc303852566"/>
      <w:bookmarkStart w:id="85" w:name="_Toc303852739"/>
      <w:bookmarkStart w:id="86" w:name="_Toc304207042"/>
      <w:bookmarkStart w:id="87" w:name="_Toc78987574"/>
      <w:r w:rsidRPr="008C2A44">
        <w:t>Перечень и описание выходных данных</w:t>
      </w:r>
      <w:bookmarkEnd w:id="83"/>
      <w:bookmarkEnd w:id="84"/>
      <w:bookmarkEnd w:id="85"/>
      <w:bookmarkEnd w:id="86"/>
      <w:bookmarkEnd w:id="87"/>
    </w:p>
    <w:p w14:paraId="6D657479" w14:textId="2B37016C" w:rsidR="007D48B0" w:rsidRPr="008C2A44" w:rsidRDefault="00F61252" w:rsidP="00DD5628">
      <w:pPr>
        <w:spacing w:line="360" w:lineRule="auto"/>
        <w:ind w:firstLine="851"/>
        <w:rPr>
          <w:sz w:val="24"/>
        </w:rPr>
      </w:pPr>
      <w:r w:rsidRPr="008C2A44">
        <w:rPr>
          <w:rStyle w:val="130"/>
          <w:sz w:val="24"/>
        </w:rPr>
        <w:t xml:space="preserve">Выходными данными </w:t>
      </w:r>
      <w:r w:rsidR="00B955C8">
        <w:rPr>
          <w:rStyle w:val="130"/>
          <w:sz w:val="24"/>
        </w:rPr>
        <w:t>Программы</w:t>
      </w:r>
      <w:r w:rsidR="007D48B0" w:rsidRPr="008C2A44">
        <w:rPr>
          <w:rStyle w:val="130"/>
          <w:sz w:val="24"/>
        </w:rPr>
        <w:t xml:space="preserve"> являются:</w:t>
      </w:r>
    </w:p>
    <w:p w14:paraId="635660F2" w14:textId="162EA985" w:rsidR="009B48F6" w:rsidRDefault="00B955C8" w:rsidP="00DD5628">
      <w:pPr>
        <w:numPr>
          <w:ilvl w:val="0"/>
          <w:numId w:val="6"/>
        </w:numPr>
        <w:tabs>
          <w:tab w:val="num" w:pos="980"/>
        </w:tabs>
        <w:spacing w:line="360" w:lineRule="auto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D30C08" w:rsidRPr="00D30C08">
        <w:rPr>
          <w:sz w:val="24"/>
          <w:szCs w:val="24"/>
        </w:rPr>
        <w:t xml:space="preserve"> </w:t>
      </w:r>
      <w:r w:rsidR="00D30C08">
        <w:rPr>
          <w:sz w:val="24"/>
          <w:szCs w:val="24"/>
        </w:rPr>
        <w:t>диагностического</w:t>
      </w:r>
      <w:r>
        <w:rPr>
          <w:sz w:val="24"/>
          <w:szCs w:val="24"/>
        </w:rPr>
        <w:t xml:space="preserve"> исследования</w:t>
      </w:r>
      <w:r w:rsidR="009B48F6">
        <w:rPr>
          <w:sz w:val="24"/>
          <w:szCs w:val="24"/>
        </w:rPr>
        <w:t xml:space="preserve">. </w:t>
      </w:r>
    </w:p>
    <w:p w14:paraId="1729FF3A" w14:textId="50BF9236" w:rsidR="00A63F00" w:rsidRDefault="00A63F00" w:rsidP="00DD5628">
      <w:pPr>
        <w:numPr>
          <w:ilvl w:val="0"/>
          <w:numId w:val="6"/>
        </w:numPr>
        <w:tabs>
          <w:tab w:val="num" w:pos="980"/>
        </w:tabs>
        <w:spacing w:line="360" w:lineRule="auto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Результат медицинского диагностического исследования.</w:t>
      </w:r>
    </w:p>
    <w:p w14:paraId="3769D296" w14:textId="5D2DE0C2" w:rsidR="000C1FED" w:rsidRDefault="00F46F23" w:rsidP="0059165F">
      <w:pPr>
        <w:numPr>
          <w:ilvl w:val="0"/>
          <w:numId w:val="6"/>
        </w:numPr>
        <w:tabs>
          <w:tab w:val="num" w:pos="980"/>
        </w:tabs>
        <w:spacing w:line="360" w:lineRule="auto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Ссылка на р</w:t>
      </w:r>
      <w:r w:rsidR="00CD3419">
        <w:rPr>
          <w:sz w:val="24"/>
          <w:szCs w:val="24"/>
        </w:rPr>
        <w:t>езультат медицинского диагностического исследования.</w:t>
      </w:r>
    </w:p>
    <w:p w14:paraId="688074E2" w14:textId="14EF5803" w:rsidR="00C4162E" w:rsidRPr="00C4162E" w:rsidRDefault="00D30C08" w:rsidP="00C4162E">
      <w:pPr>
        <w:numPr>
          <w:ilvl w:val="0"/>
          <w:numId w:val="6"/>
        </w:numPr>
        <w:tabs>
          <w:tab w:val="num" w:pos="980"/>
        </w:tabs>
        <w:spacing w:line="360" w:lineRule="auto"/>
        <w:ind w:left="980" w:hanging="413"/>
        <w:jc w:val="both"/>
        <w:rPr>
          <w:sz w:val="24"/>
          <w:szCs w:val="24"/>
        </w:rPr>
      </w:pPr>
      <w:r>
        <w:rPr>
          <w:sz w:val="24"/>
          <w:szCs w:val="24"/>
        </w:rPr>
        <w:t>Протокол с в</w:t>
      </w:r>
      <w:r w:rsidR="00F03691">
        <w:rPr>
          <w:sz w:val="24"/>
          <w:szCs w:val="24"/>
        </w:rPr>
        <w:t>тор</w:t>
      </w:r>
      <w:r>
        <w:rPr>
          <w:sz w:val="24"/>
          <w:szCs w:val="24"/>
        </w:rPr>
        <w:t xml:space="preserve">ым </w:t>
      </w:r>
      <w:r w:rsidR="00F03691">
        <w:rPr>
          <w:sz w:val="24"/>
          <w:szCs w:val="24"/>
        </w:rPr>
        <w:t>мнение</w:t>
      </w:r>
      <w:r>
        <w:rPr>
          <w:sz w:val="24"/>
          <w:szCs w:val="24"/>
        </w:rPr>
        <w:t>м</w:t>
      </w:r>
      <w:r w:rsidR="00F03691">
        <w:rPr>
          <w:sz w:val="24"/>
          <w:szCs w:val="24"/>
        </w:rPr>
        <w:t xml:space="preserve"> по диагностическому исследованию.</w:t>
      </w:r>
    </w:p>
    <w:sectPr w:rsidR="00C4162E" w:rsidRPr="00C4162E" w:rsidSect="00891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4E4D" w14:textId="77777777" w:rsidR="00C1729B" w:rsidRDefault="00C1729B">
      <w:r>
        <w:separator/>
      </w:r>
    </w:p>
  </w:endnote>
  <w:endnote w:type="continuationSeparator" w:id="0">
    <w:p w14:paraId="1A62C923" w14:textId="77777777" w:rsidR="00C1729B" w:rsidRDefault="00C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8F77A" w14:textId="77777777" w:rsidR="00C1729B" w:rsidRDefault="00C1729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51C46" w14:textId="26378601" w:rsidR="00C1729B" w:rsidRDefault="00C1729B" w:rsidP="00891F2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8A79" w14:textId="77777777" w:rsidR="00C1729B" w:rsidRDefault="00C1729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75141" w14:textId="77777777" w:rsidR="00C1729B" w:rsidRDefault="00C1729B">
      <w:r>
        <w:separator/>
      </w:r>
    </w:p>
  </w:footnote>
  <w:footnote w:type="continuationSeparator" w:id="0">
    <w:p w14:paraId="20DD4469" w14:textId="77777777" w:rsidR="00C1729B" w:rsidRDefault="00C1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D87B8" w14:textId="77777777" w:rsidR="00C1729B" w:rsidRDefault="00C1729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254D9" w14:textId="77777777" w:rsidR="00C1729B" w:rsidRDefault="00C1729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0864" w14:textId="77777777" w:rsidR="00C1729B" w:rsidRDefault="00C1729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−"/>
      <w:lvlJc w:val="left"/>
      <w:pPr>
        <w:tabs>
          <w:tab w:val="num" w:pos="720"/>
        </w:tabs>
        <w:ind w:firstLine="360"/>
      </w:pPr>
      <w:rPr>
        <w:rFonts w:ascii="Noto Sans Symbols" w:eastAsia="Times New Roman" w:hAnsi="Noto Sans Symbols"/>
        <w:b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firstLine="108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firstLine="324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firstLine="540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firstLine="6300"/>
      </w:pPr>
      <w:rPr>
        <w:rFonts w:cs="Times New Roman"/>
      </w:rPr>
    </w:lvl>
  </w:abstractNum>
  <w:abstractNum w:abstractNumId="1" w15:restartNumberingAfterBreak="0">
    <w:nsid w:val="03101A23"/>
    <w:multiLevelType w:val="hybridMultilevel"/>
    <w:tmpl w:val="D98C8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CC780A"/>
    <w:multiLevelType w:val="multilevel"/>
    <w:tmpl w:val="C7BE6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FB5A57"/>
    <w:multiLevelType w:val="hybridMultilevel"/>
    <w:tmpl w:val="7CBA861E"/>
    <w:lvl w:ilvl="0" w:tplc="157447BA">
      <w:start w:val="1"/>
      <w:numFmt w:val="bullet"/>
      <w:pStyle w:val="phBullet"/>
      <w:lvlText w:val=""/>
      <w:lvlJc w:val="left"/>
      <w:pPr>
        <w:tabs>
          <w:tab w:val="num" w:pos="1635"/>
        </w:tabs>
        <w:ind w:left="1635" w:hanging="358"/>
      </w:pPr>
      <w:rPr>
        <w:rFonts w:ascii="Symbol" w:hAnsi="Symbol" w:hint="default"/>
      </w:rPr>
    </w:lvl>
    <w:lvl w:ilvl="1" w:tplc="B9D01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01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6D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ED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6E4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E3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C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84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369"/>
    <w:multiLevelType w:val="hybridMultilevel"/>
    <w:tmpl w:val="1334EF12"/>
    <w:lvl w:ilvl="0" w:tplc="038665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42824"/>
    <w:multiLevelType w:val="hybridMultilevel"/>
    <w:tmpl w:val="5978CFAA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B1A689E"/>
    <w:multiLevelType w:val="multilevel"/>
    <w:tmpl w:val="E796E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E625C"/>
    <w:multiLevelType w:val="hybridMultilevel"/>
    <w:tmpl w:val="3EC0B59A"/>
    <w:lvl w:ilvl="0" w:tplc="7F463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EF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EB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963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24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6A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52E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EE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27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2584818"/>
    <w:multiLevelType w:val="hybridMultilevel"/>
    <w:tmpl w:val="120A6EEA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32C1000"/>
    <w:multiLevelType w:val="hybridMultilevel"/>
    <w:tmpl w:val="F96AED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7E6ECE"/>
    <w:multiLevelType w:val="hybridMultilevel"/>
    <w:tmpl w:val="529A7790"/>
    <w:lvl w:ilvl="0" w:tplc="1E7E46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AC54D6"/>
    <w:multiLevelType w:val="hybridMultilevel"/>
    <w:tmpl w:val="B89E2F98"/>
    <w:lvl w:ilvl="0" w:tplc="C834F7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662102F"/>
    <w:multiLevelType w:val="multilevel"/>
    <w:tmpl w:val="A06AA0C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caps/>
        <w:smallCaps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EB116C"/>
    <w:multiLevelType w:val="multilevel"/>
    <w:tmpl w:val="8E969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EE4EAE"/>
    <w:multiLevelType w:val="hybridMultilevel"/>
    <w:tmpl w:val="5D9A32DE"/>
    <w:lvl w:ilvl="0" w:tplc="5DB8D254">
      <w:start w:val="1"/>
      <w:numFmt w:val="bullet"/>
      <w:pStyle w:val="1"/>
      <w:lvlText w:val="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1" w:tplc="A146752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0A240A2"/>
    <w:multiLevelType w:val="multilevel"/>
    <w:tmpl w:val="B5CE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D60D6"/>
    <w:multiLevelType w:val="hybridMultilevel"/>
    <w:tmpl w:val="5D5C16A4"/>
    <w:lvl w:ilvl="0" w:tplc="3408628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8A395C"/>
    <w:multiLevelType w:val="multilevel"/>
    <w:tmpl w:val="A82637D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91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200"/>
        </w:tabs>
        <w:ind w:left="624" w:hanging="504"/>
      </w:pPr>
      <w:rPr>
        <w:rFonts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A317457"/>
    <w:multiLevelType w:val="hybridMultilevel"/>
    <w:tmpl w:val="F202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E316B"/>
    <w:multiLevelType w:val="hybridMultilevel"/>
    <w:tmpl w:val="4BF0C912"/>
    <w:lvl w:ilvl="0" w:tplc="FFFFFFFF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  <w:b w:val="0"/>
        <w:i w:val="0"/>
        <w:color w:val="1F497D"/>
        <w:sz w:val="24"/>
      </w:rPr>
    </w:lvl>
    <w:lvl w:ilvl="1" w:tplc="FFFFFFFF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0" w15:restartNumberingAfterBreak="0">
    <w:nsid w:val="60171025"/>
    <w:multiLevelType w:val="hybridMultilevel"/>
    <w:tmpl w:val="1884084C"/>
    <w:lvl w:ilvl="0" w:tplc="15744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0B72916"/>
    <w:multiLevelType w:val="multilevel"/>
    <w:tmpl w:val="8FC28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2" w15:restartNumberingAfterBreak="0">
    <w:nsid w:val="618730E7"/>
    <w:multiLevelType w:val="hybridMultilevel"/>
    <w:tmpl w:val="7CA69228"/>
    <w:lvl w:ilvl="0" w:tplc="15744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EE493D"/>
    <w:multiLevelType w:val="multilevel"/>
    <w:tmpl w:val="C016C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0B488A"/>
    <w:multiLevelType w:val="hybridMultilevel"/>
    <w:tmpl w:val="44D659A8"/>
    <w:lvl w:ilvl="0" w:tplc="157447BA">
      <w:start w:val="1"/>
      <w:numFmt w:val="bullet"/>
      <w:lvlText w:val=""/>
      <w:lvlJc w:val="left"/>
      <w:pPr>
        <w:tabs>
          <w:tab w:val="num" w:pos="1351"/>
        </w:tabs>
        <w:ind w:left="1351" w:hanging="358"/>
      </w:pPr>
      <w:rPr>
        <w:rFonts w:ascii="Symbol" w:hAnsi="Symbol" w:hint="default"/>
      </w:rPr>
    </w:lvl>
    <w:lvl w:ilvl="1" w:tplc="B9D019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401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6D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ED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6E4A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E3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C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584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406D9"/>
    <w:multiLevelType w:val="hybridMultilevel"/>
    <w:tmpl w:val="D436D9EA"/>
    <w:lvl w:ilvl="0" w:tplc="DF4C0770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D4041"/>
    <w:multiLevelType w:val="hybridMultilevel"/>
    <w:tmpl w:val="9C6089C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79CF54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A1A1D09"/>
    <w:multiLevelType w:val="hybridMultilevel"/>
    <w:tmpl w:val="34CCD19C"/>
    <w:lvl w:ilvl="0" w:tplc="C834F7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A5F5D53"/>
    <w:multiLevelType w:val="singleLevel"/>
    <w:tmpl w:val="80B2AF04"/>
    <w:styleLink w:val="ArticleSection2"/>
    <w:lvl w:ilvl="0"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DF627CE"/>
    <w:multiLevelType w:val="hybridMultilevel"/>
    <w:tmpl w:val="7DF627CE"/>
    <w:lvl w:ilvl="0" w:tplc="7CF40F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4D6D2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9763A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160D9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35E20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3043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AA27B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30A14E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D2855B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DF627D3"/>
    <w:multiLevelType w:val="hybridMultilevel"/>
    <w:tmpl w:val="7DF627D3"/>
    <w:lvl w:ilvl="0" w:tplc="028652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08CE0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70460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E748F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D22B2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85CB1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ACE0F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0FE298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9CC08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ED17F43"/>
    <w:multiLevelType w:val="hybridMultilevel"/>
    <w:tmpl w:val="E2A8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6"/>
  </w:num>
  <w:num w:numId="5">
    <w:abstractNumId w:val="14"/>
  </w:num>
  <w:num w:numId="6">
    <w:abstractNumId w:val="25"/>
  </w:num>
  <w:num w:numId="7">
    <w:abstractNumId w:val="16"/>
  </w:num>
  <w:num w:numId="8">
    <w:abstractNumId w:val="4"/>
  </w:num>
  <w:num w:numId="9">
    <w:abstractNumId w:val="8"/>
  </w:num>
  <w:num w:numId="10">
    <w:abstractNumId w:val="22"/>
  </w:num>
  <w:num w:numId="11">
    <w:abstractNumId w:val="26"/>
  </w:num>
  <w:num w:numId="12">
    <w:abstractNumId w:val="5"/>
  </w:num>
  <w:num w:numId="13">
    <w:abstractNumId w:val="15"/>
  </w:num>
  <w:num w:numId="14">
    <w:abstractNumId w:val="1"/>
  </w:num>
  <w:num w:numId="15">
    <w:abstractNumId w:val="14"/>
  </w:num>
  <w:num w:numId="16">
    <w:abstractNumId w:val="14"/>
  </w:num>
  <w:num w:numId="17">
    <w:abstractNumId w:val="6"/>
  </w:num>
  <w:num w:numId="18">
    <w:abstractNumId w:val="6"/>
  </w:num>
  <w:num w:numId="19">
    <w:abstractNumId w:val="6"/>
  </w:num>
  <w:num w:numId="20">
    <w:abstractNumId w:val="23"/>
  </w:num>
  <w:num w:numId="21">
    <w:abstractNumId w:val="12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4"/>
  </w:num>
  <w:num w:numId="27">
    <w:abstractNumId w:val="10"/>
  </w:num>
  <w:num w:numId="28">
    <w:abstractNumId w:val="3"/>
  </w:num>
  <w:num w:numId="29">
    <w:abstractNumId w:val="24"/>
  </w:num>
  <w:num w:numId="30">
    <w:abstractNumId w:val="14"/>
  </w:num>
  <w:num w:numId="31">
    <w:abstractNumId w:val="20"/>
  </w:num>
  <w:num w:numId="32">
    <w:abstractNumId w:val="30"/>
  </w:num>
  <w:num w:numId="33">
    <w:abstractNumId w:val="31"/>
  </w:num>
  <w:num w:numId="34">
    <w:abstractNumId w:val="0"/>
  </w:num>
  <w:num w:numId="35">
    <w:abstractNumId w:val="11"/>
  </w:num>
  <w:num w:numId="36">
    <w:abstractNumId w:val="17"/>
  </w:num>
  <w:num w:numId="37">
    <w:abstractNumId w:val="32"/>
  </w:num>
  <w:num w:numId="38">
    <w:abstractNumId w:val="9"/>
  </w:num>
  <w:num w:numId="39">
    <w:abstractNumId w:val="19"/>
  </w:num>
  <w:num w:numId="40">
    <w:abstractNumId w:val="29"/>
  </w:num>
  <w:num w:numId="41">
    <w:abstractNumId w:val="2"/>
  </w:num>
  <w:num w:numId="42">
    <w:abstractNumId w:val="28"/>
  </w:num>
  <w:num w:numId="43">
    <w:abstractNumId w:val="21"/>
  </w:num>
  <w:num w:numId="44">
    <w:abstractNumId w:val="13"/>
  </w:num>
  <w:num w:numId="45">
    <w:abstractNumId w:val="13"/>
  </w:num>
  <w:num w:numId="46">
    <w:abstractNumId w:val="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36"/>
    <w:rsid w:val="00000854"/>
    <w:rsid w:val="00005DDE"/>
    <w:rsid w:val="00006719"/>
    <w:rsid w:val="00026961"/>
    <w:rsid w:val="000322F9"/>
    <w:rsid w:val="00056129"/>
    <w:rsid w:val="0007341C"/>
    <w:rsid w:val="000C1FED"/>
    <w:rsid w:val="000C41AF"/>
    <w:rsid w:val="000C592D"/>
    <w:rsid w:val="000E789F"/>
    <w:rsid w:val="00121C3A"/>
    <w:rsid w:val="00123E30"/>
    <w:rsid w:val="00127699"/>
    <w:rsid w:val="001332E0"/>
    <w:rsid w:val="00144316"/>
    <w:rsid w:val="00183770"/>
    <w:rsid w:val="001B53C8"/>
    <w:rsid w:val="001F30A3"/>
    <w:rsid w:val="00211F92"/>
    <w:rsid w:val="002423A9"/>
    <w:rsid w:val="00284649"/>
    <w:rsid w:val="00293ACC"/>
    <w:rsid w:val="002B05CC"/>
    <w:rsid w:val="002D4602"/>
    <w:rsid w:val="002F5700"/>
    <w:rsid w:val="00312C30"/>
    <w:rsid w:val="003353A7"/>
    <w:rsid w:val="0033735A"/>
    <w:rsid w:val="00343A4F"/>
    <w:rsid w:val="00345141"/>
    <w:rsid w:val="0035342C"/>
    <w:rsid w:val="0035694A"/>
    <w:rsid w:val="00372F0D"/>
    <w:rsid w:val="0037798B"/>
    <w:rsid w:val="00380591"/>
    <w:rsid w:val="0038261A"/>
    <w:rsid w:val="003E23DB"/>
    <w:rsid w:val="003F4822"/>
    <w:rsid w:val="00417271"/>
    <w:rsid w:val="00453FFF"/>
    <w:rsid w:val="00493E34"/>
    <w:rsid w:val="004C0430"/>
    <w:rsid w:val="004E7886"/>
    <w:rsid w:val="004F2345"/>
    <w:rsid w:val="004F24BB"/>
    <w:rsid w:val="00532D76"/>
    <w:rsid w:val="00570DB4"/>
    <w:rsid w:val="0059165F"/>
    <w:rsid w:val="005975F0"/>
    <w:rsid w:val="005B2D8F"/>
    <w:rsid w:val="005C4A01"/>
    <w:rsid w:val="005E68C8"/>
    <w:rsid w:val="006058F4"/>
    <w:rsid w:val="00612184"/>
    <w:rsid w:val="00625EA9"/>
    <w:rsid w:val="00675230"/>
    <w:rsid w:val="00684A49"/>
    <w:rsid w:val="006C51DB"/>
    <w:rsid w:val="006E2CF0"/>
    <w:rsid w:val="006F7C16"/>
    <w:rsid w:val="00712128"/>
    <w:rsid w:val="00742255"/>
    <w:rsid w:val="007B603D"/>
    <w:rsid w:val="007C23EC"/>
    <w:rsid w:val="007D48B0"/>
    <w:rsid w:val="007E6B07"/>
    <w:rsid w:val="007F53F7"/>
    <w:rsid w:val="00820E6A"/>
    <w:rsid w:val="00856466"/>
    <w:rsid w:val="0086495C"/>
    <w:rsid w:val="00870CB3"/>
    <w:rsid w:val="00871AE3"/>
    <w:rsid w:val="00877876"/>
    <w:rsid w:val="00891F2B"/>
    <w:rsid w:val="008A220F"/>
    <w:rsid w:val="008C2A44"/>
    <w:rsid w:val="008D39C2"/>
    <w:rsid w:val="008F064F"/>
    <w:rsid w:val="009235EE"/>
    <w:rsid w:val="009358CF"/>
    <w:rsid w:val="00946667"/>
    <w:rsid w:val="0095159F"/>
    <w:rsid w:val="00962134"/>
    <w:rsid w:val="009648BD"/>
    <w:rsid w:val="00966664"/>
    <w:rsid w:val="00991613"/>
    <w:rsid w:val="0099570D"/>
    <w:rsid w:val="0099750B"/>
    <w:rsid w:val="009A602D"/>
    <w:rsid w:val="009B48F6"/>
    <w:rsid w:val="009D32FB"/>
    <w:rsid w:val="009D51DE"/>
    <w:rsid w:val="009D7794"/>
    <w:rsid w:val="009D77B3"/>
    <w:rsid w:val="00A57164"/>
    <w:rsid w:val="00A63F00"/>
    <w:rsid w:val="00AA5DA0"/>
    <w:rsid w:val="00AA7A41"/>
    <w:rsid w:val="00AB4384"/>
    <w:rsid w:val="00AD33B1"/>
    <w:rsid w:val="00AF7C0D"/>
    <w:rsid w:val="00B2199E"/>
    <w:rsid w:val="00B31BB2"/>
    <w:rsid w:val="00B41128"/>
    <w:rsid w:val="00B50D8C"/>
    <w:rsid w:val="00B64399"/>
    <w:rsid w:val="00B77765"/>
    <w:rsid w:val="00B955C8"/>
    <w:rsid w:val="00BE53D3"/>
    <w:rsid w:val="00BF31B4"/>
    <w:rsid w:val="00C012D2"/>
    <w:rsid w:val="00C13BB5"/>
    <w:rsid w:val="00C1729B"/>
    <w:rsid w:val="00C4162E"/>
    <w:rsid w:val="00C53DF6"/>
    <w:rsid w:val="00C67529"/>
    <w:rsid w:val="00CA7708"/>
    <w:rsid w:val="00CA79F9"/>
    <w:rsid w:val="00CB16BD"/>
    <w:rsid w:val="00CC50F1"/>
    <w:rsid w:val="00CD3419"/>
    <w:rsid w:val="00D1206A"/>
    <w:rsid w:val="00D257A9"/>
    <w:rsid w:val="00D30C08"/>
    <w:rsid w:val="00D321FD"/>
    <w:rsid w:val="00D60B3B"/>
    <w:rsid w:val="00D60ECF"/>
    <w:rsid w:val="00D75AAC"/>
    <w:rsid w:val="00DA0181"/>
    <w:rsid w:val="00DB444E"/>
    <w:rsid w:val="00DC2336"/>
    <w:rsid w:val="00DD5628"/>
    <w:rsid w:val="00DE4849"/>
    <w:rsid w:val="00DE61CB"/>
    <w:rsid w:val="00E063F8"/>
    <w:rsid w:val="00E1079A"/>
    <w:rsid w:val="00E34740"/>
    <w:rsid w:val="00E4296A"/>
    <w:rsid w:val="00E447EF"/>
    <w:rsid w:val="00E76D39"/>
    <w:rsid w:val="00E95FB8"/>
    <w:rsid w:val="00F03691"/>
    <w:rsid w:val="00F11379"/>
    <w:rsid w:val="00F25C75"/>
    <w:rsid w:val="00F27026"/>
    <w:rsid w:val="00F46F23"/>
    <w:rsid w:val="00F570D9"/>
    <w:rsid w:val="00F61252"/>
    <w:rsid w:val="00F7276D"/>
    <w:rsid w:val="00F90177"/>
    <w:rsid w:val="00FE4B72"/>
    <w:rsid w:val="00FE5383"/>
    <w:rsid w:val="00FF1187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1B3B"/>
  <w15:chartTrackingRefBased/>
  <w15:docId w15:val="{018AD9A2-4971-4333-A117-A3232B47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7D4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Заголов,1,ch"/>
    <w:basedOn w:val="a3"/>
    <w:next w:val="a3"/>
    <w:link w:val="11"/>
    <w:autoRedefine/>
    <w:qFormat/>
    <w:rsid w:val="007D48B0"/>
    <w:pPr>
      <w:keepNext/>
      <w:pageBreakBefore/>
      <w:spacing w:before="240" w:after="60" w:line="360" w:lineRule="auto"/>
      <w:jc w:val="both"/>
      <w:outlineLvl w:val="0"/>
    </w:pPr>
    <w:rPr>
      <w:b/>
      <w:bCs/>
      <w:caps/>
      <w:kern w:val="32"/>
      <w:sz w:val="32"/>
      <w:szCs w:val="28"/>
      <w:lang w:val="x-none"/>
    </w:rPr>
  </w:style>
  <w:style w:type="paragraph" w:styleId="2">
    <w:name w:val="heading 2"/>
    <w:aliases w:val="H2,h2"/>
    <w:basedOn w:val="a3"/>
    <w:next w:val="a3"/>
    <w:link w:val="20"/>
    <w:autoRedefine/>
    <w:qFormat/>
    <w:rsid w:val="007D48B0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sz w:val="28"/>
      <w:szCs w:val="28"/>
      <w:lang w:val="x-none" w:eastAsia="x-none"/>
    </w:rPr>
  </w:style>
  <w:style w:type="paragraph" w:styleId="3">
    <w:name w:val="heading 3"/>
    <w:aliases w:val="H3,h3"/>
    <w:basedOn w:val="a3"/>
    <w:next w:val="a3"/>
    <w:link w:val="30"/>
    <w:autoRedefine/>
    <w:qFormat/>
    <w:rsid w:val="004C0430"/>
    <w:pPr>
      <w:keepNext/>
      <w:spacing w:before="120" w:after="60"/>
      <w:contextualSpacing/>
      <w:outlineLvl w:val="2"/>
    </w:pPr>
    <w:rPr>
      <w:b/>
      <w:bCs/>
      <w:sz w:val="24"/>
      <w:szCs w:val="26"/>
      <w:lang w:val="x-none" w:eastAsia="x-none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293A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Заголов Знак,1 Знак,ch Знак"/>
    <w:basedOn w:val="a4"/>
    <w:link w:val="10"/>
    <w:rsid w:val="007D48B0"/>
    <w:rPr>
      <w:rFonts w:ascii="Times New Roman" w:eastAsia="Times New Roman" w:hAnsi="Times New Roman" w:cs="Times New Roman"/>
      <w:b/>
      <w:bCs/>
      <w:caps/>
      <w:kern w:val="32"/>
      <w:sz w:val="32"/>
      <w:szCs w:val="28"/>
      <w:lang w:val="x-none" w:eastAsia="ru-RU"/>
    </w:rPr>
  </w:style>
  <w:style w:type="character" w:customStyle="1" w:styleId="20">
    <w:name w:val="Заголовок 2 Знак"/>
    <w:aliases w:val="H2 Знак,h2 Знак"/>
    <w:basedOn w:val="a4"/>
    <w:link w:val="2"/>
    <w:rsid w:val="007D48B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h3 Знак"/>
    <w:basedOn w:val="a4"/>
    <w:link w:val="3"/>
    <w:rsid w:val="004C0430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styleId="a7">
    <w:name w:val="Hyperlink"/>
    <w:uiPriority w:val="99"/>
    <w:rsid w:val="007D48B0"/>
    <w:rPr>
      <w:rFonts w:ascii="Arial" w:hAnsi="Arial" w:cs="Arial" w:hint="default"/>
      <w:b w:val="0"/>
      <w:bCs w:val="0"/>
      <w:color w:val="000066"/>
      <w:sz w:val="18"/>
      <w:szCs w:val="18"/>
      <w:u w:val="single"/>
    </w:rPr>
  </w:style>
  <w:style w:type="paragraph" w:styleId="12">
    <w:name w:val="toc 1"/>
    <w:basedOn w:val="a3"/>
    <w:next w:val="a3"/>
    <w:autoRedefine/>
    <w:uiPriority w:val="39"/>
    <w:qFormat/>
    <w:rsid w:val="007D48B0"/>
    <w:pPr>
      <w:spacing w:before="120" w:after="120"/>
    </w:pPr>
    <w:rPr>
      <w:rFonts w:cs="Calibri"/>
      <w:b/>
      <w:bCs/>
      <w:caps/>
      <w:sz w:val="24"/>
    </w:rPr>
  </w:style>
  <w:style w:type="paragraph" w:styleId="21">
    <w:name w:val="toc 2"/>
    <w:basedOn w:val="a3"/>
    <w:next w:val="a3"/>
    <w:autoRedefine/>
    <w:uiPriority w:val="39"/>
    <w:qFormat/>
    <w:rsid w:val="007D48B0"/>
    <w:pPr>
      <w:ind w:left="200"/>
    </w:pPr>
    <w:rPr>
      <w:rFonts w:cs="Calibri"/>
      <w:smallCaps/>
      <w:sz w:val="24"/>
    </w:rPr>
  </w:style>
  <w:style w:type="paragraph" w:styleId="31">
    <w:name w:val="toc 3"/>
    <w:basedOn w:val="a3"/>
    <w:next w:val="a3"/>
    <w:autoRedefine/>
    <w:uiPriority w:val="39"/>
    <w:qFormat/>
    <w:rsid w:val="007D48B0"/>
    <w:pPr>
      <w:ind w:left="400"/>
    </w:pPr>
    <w:rPr>
      <w:rFonts w:cs="Calibri"/>
      <w:i/>
      <w:iCs/>
      <w:sz w:val="24"/>
    </w:rPr>
  </w:style>
  <w:style w:type="paragraph" w:styleId="a8">
    <w:name w:val="List Paragraph"/>
    <w:aliases w:val="Маркер,Bullet List,FooterText,numbered,Абзац списка нумерованный,Маркированный список 1,ТЗ список,Абзац списка литеральный,Булет1,1Булет,it_List1,Paragraphe de liste1,lp1,kis_List1,List Paragraph,A_маркированный_список"/>
    <w:basedOn w:val="a3"/>
    <w:link w:val="a9"/>
    <w:uiPriority w:val="34"/>
    <w:qFormat/>
    <w:rsid w:val="007D48B0"/>
    <w:pPr>
      <w:ind w:left="720"/>
      <w:contextualSpacing/>
    </w:pPr>
    <w:rPr>
      <w:lang w:val="x-none" w:eastAsia="x-none"/>
    </w:rPr>
  </w:style>
  <w:style w:type="paragraph" w:customStyle="1" w:styleId="13">
    <w:name w:val="Обычный1"/>
    <w:basedOn w:val="a3"/>
    <w:link w:val="CharChar"/>
    <w:rsid w:val="007D48B0"/>
    <w:pPr>
      <w:spacing w:line="360" w:lineRule="auto"/>
      <w:ind w:firstLine="851"/>
      <w:jc w:val="both"/>
    </w:pPr>
    <w:rPr>
      <w:sz w:val="24"/>
      <w:szCs w:val="24"/>
      <w:lang w:val="x-none" w:eastAsia="x-none"/>
    </w:rPr>
  </w:style>
  <w:style w:type="character" w:customStyle="1" w:styleId="CharChar">
    <w:name w:val="Обычный Char Char"/>
    <w:link w:val="13"/>
    <w:rsid w:val="007D48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3"/>
    <w:link w:val="ab"/>
    <w:rsid w:val="007D48B0"/>
    <w:pPr>
      <w:jc w:val="both"/>
    </w:pPr>
    <w:rPr>
      <w:lang w:val="x-none" w:eastAsia="x-none"/>
    </w:rPr>
  </w:style>
  <w:style w:type="character" w:customStyle="1" w:styleId="ab">
    <w:name w:val="Основной текст Знак"/>
    <w:basedOn w:val="a4"/>
    <w:link w:val="aa"/>
    <w:rsid w:val="007D48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lockQuotationFirst">
    <w:name w:val="Block Quotation First"/>
    <w:basedOn w:val="a3"/>
    <w:next w:val="a3"/>
    <w:link w:val="BlockQuotationFirst0"/>
    <w:rsid w:val="007D48B0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before="120" w:after="120" w:line="360" w:lineRule="auto"/>
      <w:ind w:left="480" w:right="480" w:firstLine="60"/>
      <w:jc w:val="both"/>
    </w:pPr>
    <w:rPr>
      <w:rFonts w:ascii="Arial" w:hAnsi="Arial"/>
      <w:b/>
      <w:spacing w:val="-10"/>
      <w:position w:val="16"/>
      <w:sz w:val="21"/>
      <w:lang w:val="x-none" w:eastAsia="x-none"/>
    </w:rPr>
  </w:style>
  <w:style w:type="character" w:customStyle="1" w:styleId="BlockQuotationFirst0">
    <w:name w:val="Block Quotation First Знак"/>
    <w:link w:val="BlockQuotationFirst"/>
    <w:rsid w:val="007D48B0"/>
    <w:rPr>
      <w:rFonts w:ascii="Arial" w:eastAsia="Times New Roman" w:hAnsi="Arial" w:cs="Times New Roman"/>
      <w:b/>
      <w:spacing w:val="-10"/>
      <w:position w:val="16"/>
      <w:sz w:val="21"/>
      <w:szCs w:val="20"/>
      <w:shd w:val="pct10" w:color="auto" w:fill="auto"/>
      <w:lang w:val="x-none" w:eastAsia="x-none"/>
    </w:rPr>
  </w:style>
  <w:style w:type="character" w:customStyle="1" w:styleId="ac">
    <w:name w:val="Верхний колонтитул Знак"/>
    <w:link w:val="ad"/>
    <w:locked/>
    <w:rsid w:val="007D48B0"/>
    <w:rPr>
      <w:sz w:val="24"/>
      <w:szCs w:val="24"/>
    </w:rPr>
  </w:style>
  <w:style w:type="paragraph" w:styleId="ad">
    <w:name w:val="header"/>
    <w:basedOn w:val="a3"/>
    <w:link w:val="ac"/>
    <w:rsid w:val="007D48B0"/>
    <w:pPr>
      <w:tabs>
        <w:tab w:val="center" w:pos="4677"/>
        <w:tab w:val="right" w:pos="9355"/>
      </w:tabs>
      <w:spacing w:after="120"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Верхний колонтитул Знак1"/>
    <w:basedOn w:val="a4"/>
    <w:uiPriority w:val="99"/>
    <w:semiHidden/>
    <w:rsid w:val="007D48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3"/>
    <w:link w:val="af"/>
    <w:uiPriority w:val="99"/>
    <w:unhideWhenUsed/>
    <w:rsid w:val="007D48B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4"/>
    <w:link w:val="ae"/>
    <w:uiPriority w:val="99"/>
    <w:rsid w:val="007D48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">
    <w:name w:val="Перечисление 1"/>
    <w:basedOn w:val="a3"/>
    <w:link w:val="15"/>
    <w:uiPriority w:val="99"/>
    <w:rsid w:val="007D48B0"/>
    <w:pPr>
      <w:numPr>
        <w:numId w:val="5"/>
      </w:numPr>
      <w:spacing w:before="60"/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15">
    <w:name w:val="Перечисление 1 Знак Знак"/>
    <w:link w:val="1"/>
    <w:uiPriority w:val="99"/>
    <w:rsid w:val="007D48B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30">
    <w:name w:val="Стиль 13 пт"/>
    <w:rsid w:val="007D48B0"/>
    <w:rPr>
      <w:rFonts w:ascii="Times New Roman" w:hAnsi="Times New Roman"/>
      <w:sz w:val="28"/>
    </w:rPr>
  </w:style>
  <w:style w:type="character" w:customStyle="1" w:styleId="a9">
    <w:name w:val="Абзац списка Знак"/>
    <w:aliases w:val="Маркер Знак,Bullet List Знак,FooterText Знак,numbered Знак,Абзац списка нумерованный Знак,Маркированный список 1 Знак,ТЗ список Знак,Абзац списка литеральный Знак,Булет1 Знак,1Булет Знак,it_List1 Знак,Paragraphe de liste1 Знак,lp1 Знак"/>
    <w:link w:val="a8"/>
    <w:uiPriority w:val="34"/>
    <w:locked/>
    <w:rsid w:val="007D48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annotation reference"/>
    <w:basedOn w:val="a4"/>
    <w:uiPriority w:val="99"/>
    <w:semiHidden/>
    <w:unhideWhenUsed/>
    <w:rsid w:val="00B77765"/>
    <w:rPr>
      <w:sz w:val="16"/>
      <w:szCs w:val="16"/>
    </w:rPr>
  </w:style>
  <w:style w:type="paragraph" w:styleId="af1">
    <w:name w:val="annotation text"/>
    <w:basedOn w:val="a3"/>
    <w:link w:val="af2"/>
    <w:uiPriority w:val="99"/>
    <w:semiHidden/>
    <w:unhideWhenUsed/>
    <w:rsid w:val="00B77765"/>
  </w:style>
  <w:style w:type="character" w:customStyle="1" w:styleId="af2">
    <w:name w:val="Текст примечания Знак"/>
    <w:basedOn w:val="a4"/>
    <w:link w:val="af1"/>
    <w:uiPriority w:val="99"/>
    <w:semiHidden/>
    <w:rsid w:val="00B777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777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777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3"/>
    <w:link w:val="af6"/>
    <w:uiPriority w:val="99"/>
    <w:semiHidden/>
    <w:unhideWhenUsed/>
    <w:rsid w:val="00B777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4"/>
    <w:link w:val="af5"/>
    <w:uiPriority w:val="99"/>
    <w:semiHidden/>
    <w:rsid w:val="00B77765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Normal (Web)"/>
    <w:basedOn w:val="a3"/>
    <w:uiPriority w:val="99"/>
    <w:semiHidden/>
    <w:unhideWhenUsed/>
    <w:rsid w:val="00284649"/>
    <w:pPr>
      <w:spacing w:before="100" w:beforeAutospacing="1" w:after="100" w:afterAutospacing="1"/>
    </w:pPr>
    <w:rPr>
      <w:sz w:val="24"/>
      <w:szCs w:val="24"/>
    </w:rPr>
  </w:style>
  <w:style w:type="numbering" w:customStyle="1" w:styleId="16">
    <w:name w:val="Стиль маркированный1"/>
    <w:rsid w:val="003353A7"/>
  </w:style>
  <w:style w:type="character" w:customStyle="1" w:styleId="40">
    <w:name w:val="Заголовок 4 Знак"/>
    <w:basedOn w:val="a4"/>
    <w:link w:val="4"/>
    <w:uiPriority w:val="9"/>
    <w:semiHidden/>
    <w:rsid w:val="00293AC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phBullet0">
    <w:name w:val="ph_Bullet Знак Знак"/>
    <w:link w:val="phBullet"/>
    <w:locked/>
    <w:rsid w:val="000C592D"/>
    <w:rPr>
      <w:sz w:val="24"/>
      <w:szCs w:val="24"/>
    </w:rPr>
  </w:style>
  <w:style w:type="paragraph" w:customStyle="1" w:styleId="phBullet">
    <w:name w:val="ph_Bullet"/>
    <w:basedOn w:val="a3"/>
    <w:link w:val="phBullet0"/>
    <w:rsid w:val="000C592D"/>
    <w:pPr>
      <w:numPr>
        <w:numId w:val="28"/>
      </w:numPr>
      <w:spacing w:line="360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">
    <w:name w:val="Date"/>
    <w:basedOn w:val="a3"/>
    <w:next w:val="a3"/>
    <w:link w:val="af8"/>
    <w:rsid w:val="005E68C8"/>
    <w:pPr>
      <w:numPr>
        <w:numId w:val="36"/>
      </w:numPr>
      <w:spacing w:after="60"/>
      <w:ind w:left="0" w:firstLine="0"/>
      <w:jc w:val="both"/>
    </w:pPr>
    <w:rPr>
      <w:sz w:val="24"/>
      <w:lang w:val="x-none" w:eastAsia="x-none"/>
    </w:rPr>
  </w:style>
  <w:style w:type="character" w:customStyle="1" w:styleId="af8">
    <w:name w:val="Дата Знак"/>
    <w:basedOn w:val="a4"/>
    <w:link w:val="a"/>
    <w:rsid w:val="005E68C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0">
    <w:name w:val="Пункт"/>
    <w:basedOn w:val="a3"/>
    <w:qFormat/>
    <w:rsid w:val="005E68C8"/>
    <w:pPr>
      <w:numPr>
        <w:ilvl w:val="2"/>
        <w:numId w:val="36"/>
      </w:numPr>
      <w:jc w:val="both"/>
    </w:pPr>
    <w:rPr>
      <w:sz w:val="24"/>
      <w:szCs w:val="28"/>
    </w:rPr>
  </w:style>
  <w:style w:type="paragraph" w:customStyle="1" w:styleId="a1">
    <w:name w:val="Подпункт"/>
    <w:basedOn w:val="a0"/>
    <w:uiPriority w:val="99"/>
    <w:qFormat/>
    <w:rsid w:val="005E68C8"/>
    <w:pPr>
      <w:numPr>
        <w:ilvl w:val="3"/>
      </w:numPr>
      <w:tabs>
        <w:tab w:val="num" w:pos="926"/>
        <w:tab w:val="num" w:pos="1209"/>
        <w:tab w:val="num" w:pos="1492"/>
        <w:tab w:val="num" w:pos="2880"/>
      </w:tabs>
    </w:pPr>
  </w:style>
  <w:style w:type="paragraph" w:customStyle="1" w:styleId="af9">
    <w:name w:val="Интек_основ_текст"/>
    <w:basedOn w:val="aa"/>
    <w:rsid w:val="005E68C8"/>
    <w:pPr>
      <w:suppressAutoHyphens/>
      <w:spacing w:line="360" w:lineRule="exact"/>
      <w:ind w:firstLine="851"/>
    </w:pPr>
    <w:rPr>
      <w:sz w:val="24"/>
      <w:szCs w:val="24"/>
      <w:lang w:val="ru-RU" w:eastAsia="ar-SA"/>
    </w:rPr>
  </w:style>
  <w:style w:type="paragraph" w:customStyle="1" w:styleId="a2">
    <w:name w:val="Маркер тире"/>
    <w:basedOn w:val="a3"/>
    <w:rsid w:val="00DE4849"/>
    <w:pPr>
      <w:keepLines/>
      <w:numPr>
        <w:numId w:val="40"/>
      </w:numPr>
      <w:suppressLineNumbers/>
      <w:tabs>
        <w:tab w:val="num" w:pos="927"/>
      </w:tabs>
      <w:suppressAutoHyphens/>
      <w:spacing w:before="60"/>
      <w:ind w:left="927"/>
      <w:jc w:val="both"/>
    </w:pPr>
    <w:rPr>
      <w:sz w:val="24"/>
      <w:szCs w:val="22"/>
    </w:rPr>
  </w:style>
  <w:style w:type="numbering" w:customStyle="1" w:styleId="ArticleSection2">
    <w:name w:val="Article / Section2"/>
    <w:rsid w:val="00DE4849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347B-8BA9-4A6A-9F87-023A8177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20</Pages>
  <Words>3967</Words>
  <Characters>22614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Яцуненко Анастасия</dc:creator>
  <cp:keywords/>
  <dc:description/>
  <cp:lastModifiedBy>Елена Крысова</cp:lastModifiedBy>
  <cp:revision>89</cp:revision>
  <dcterms:created xsi:type="dcterms:W3CDTF">2021-07-08T07:55:00Z</dcterms:created>
  <dcterms:modified xsi:type="dcterms:W3CDTF">2021-12-07T08:35:00Z</dcterms:modified>
</cp:coreProperties>
</file>